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D0F" w:rsidRPr="00E026C7" w:rsidRDefault="00912D0F">
      <w:pPr>
        <w:rPr>
          <w:rFonts w:ascii="Times New Roman" w:hAnsi="Times New Roman"/>
        </w:rPr>
      </w:pPr>
    </w:p>
    <w:p w:rsidR="00F71C4B" w:rsidRDefault="00F71C4B" w:rsidP="003009AB">
      <w:pPr>
        <w:framePr w:wrap="none" w:vAnchor="page" w:hAnchor="page" w:x="2295" w:y="2238"/>
        <w:jc w:val="center"/>
        <w:rPr>
          <w:sz w:val="2"/>
          <w:szCs w:val="2"/>
        </w:rPr>
      </w:pPr>
    </w:p>
    <w:p w:rsidR="00F71C4B" w:rsidRDefault="00F71C4B">
      <w:pPr>
        <w:rPr>
          <w:rFonts w:ascii="Times New Roman" w:hAnsi="Times New Roman"/>
        </w:rPr>
      </w:pPr>
    </w:p>
    <w:p w:rsidR="00F71C4B" w:rsidRDefault="00122B75" w:rsidP="00122B75">
      <w:pPr>
        <w:tabs>
          <w:tab w:val="left" w:pos="360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71C4B" w:rsidRDefault="00F71C4B">
      <w:pPr>
        <w:rPr>
          <w:rFonts w:ascii="Times New Roman" w:hAnsi="Times New Roman"/>
        </w:rPr>
      </w:pPr>
    </w:p>
    <w:p w:rsidR="003009AB" w:rsidRPr="007142B6" w:rsidRDefault="00E95140">
      <w:pPr>
        <w:rPr>
          <w:rFonts w:ascii="Times New Roman" w:hAnsi="Times New Roman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DEDAB" wp14:editId="79F38073">
                <wp:simplePos x="0" y="0"/>
                <wp:positionH relativeFrom="column">
                  <wp:posOffset>520313</wp:posOffset>
                </wp:positionH>
                <wp:positionV relativeFrom="paragraph">
                  <wp:posOffset>244530</wp:posOffset>
                </wp:positionV>
                <wp:extent cx="5160259" cy="747202"/>
                <wp:effectExtent l="0" t="0" r="0" b="0"/>
                <wp:wrapNone/>
                <wp:docPr id="5" name="Текстово 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259" cy="747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38AB" w:rsidRPr="00222E3C" w:rsidRDefault="008F38AB" w:rsidP="00222E3C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Ахмед Ниязи Ахмед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DEDAB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5" o:spid="_x0000_s1026" type="#_x0000_t202" style="position:absolute;margin-left:40.95pt;margin-top:19.25pt;width:406.3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" filled="f" stroked="f">
                <v:textbox>
                  <w:txbxContent>
                    <w:p w:rsidR="008F38AB" w:rsidRPr="00222E3C" w:rsidRDefault="008F38AB" w:rsidP="00222E3C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Ахмед Ниязи Ахмед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6117590" cy="4221914"/>
            <wp:effectExtent l="0" t="0" r="0" b="7620"/>
            <wp:docPr id="2" name="Картина 2" descr="http://www.bnaeopc.com/wpimages/wpf515ea70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naeopc.com/wpimages/wpf515ea70_05_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74" cy="42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45" w:rsidRPr="00DE3920" w:rsidRDefault="00552B45" w:rsidP="00DE3920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14C08" w:rsidRDefault="00C14C08" w:rsidP="00EE18AB">
      <w:pPr>
        <w:jc w:val="center"/>
        <w:rPr>
          <w:rFonts w:asciiTheme="minorHAnsi" w:hAnsiTheme="minorHAnsi" w:cs="David"/>
          <w:sz w:val="40"/>
          <w:szCs w:val="40"/>
        </w:rPr>
      </w:pPr>
    </w:p>
    <w:p w:rsidR="00C14C08" w:rsidRDefault="00C14C08" w:rsidP="00EE18AB">
      <w:pPr>
        <w:jc w:val="center"/>
        <w:rPr>
          <w:rFonts w:asciiTheme="minorHAnsi" w:hAnsiTheme="minorHAnsi" w:cs="David"/>
          <w:sz w:val="40"/>
          <w:szCs w:val="40"/>
        </w:rPr>
      </w:pPr>
    </w:p>
    <w:p w:rsidR="003009AB" w:rsidRPr="00F878F7" w:rsidRDefault="003009AB" w:rsidP="00EE18AB">
      <w:pPr>
        <w:jc w:val="center"/>
        <w:rPr>
          <w:rFonts w:asciiTheme="minorHAnsi" w:hAnsiTheme="minorHAnsi" w:cs="David"/>
          <w:sz w:val="40"/>
          <w:szCs w:val="40"/>
        </w:rPr>
      </w:pPr>
      <w:r w:rsidRPr="00F878F7">
        <w:rPr>
          <w:rFonts w:asciiTheme="minorHAnsi" w:hAnsiTheme="minorHAnsi" w:cs="David"/>
          <w:sz w:val="40"/>
          <w:szCs w:val="40"/>
        </w:rPr>
        <w:t>Информация за пре</w:t>
      </w:r>
      <w:r w:rsidR="00EE18AB" w:rsidRPr="00F878F7">
        <w:rPr>
          <w:rFonts w:asciiTheme="minorHAnsi" w:hAnsiTheme="minorHAnsi" w:cs="David"/>
          <w:sz w:val="40"/>
          <w:szCs w:val="40"/>
        </w:rPr>
        <w:t>ценяване необходимостта от ОВО</w:t>
      </w:r>
      <w:r w:rsidR="00717CDC" w:rsidRPr="00F878F7">
        <w:rPr>
          <w:rFonts w:asciiTheme="minorHAnsi" w:hAnsiTheme="minorHAnsi" w:cs="David"/>
          <w:sz w:val="40"/>
          <w:szCs w:val="40"/>
        </w:rPr>
        <w:t>С</w:t>
      </w:r>
    </w:p>
    <w:p w:rsidR="003009AB" w:rsidRPr="00DE3920" w:rsidRDefault="003009AB">
      <w:pPr>
        <w:rPr>
          <w:rFonts w:asciiTheme="minorHAnsi" w:hAnsiTheme="minorHAnsi" w:cs="David"/>
          <w:lang w:val="en-US"/>
        </w:rPr>
      </w:pPr>
    </w:p>
    <w:p w:rsidR="002425ED" w:rsidRPr="00280B0C" w:rsidRDefault="00EE18AB" w:rsidP="002425ED">
      <w:pPr>
        <w:pStyle w:val="af9"/>
        <w:jc w:val="both"/>
        <w:rPr>
          <w:rFonts w:asciiTheme="minorHAnsi" w:hAnsiTheme="minorHAnsi" w:cs="Times New Roman"/>
        </w:rPr>
      </w:pPr>
      <w:r w:rsidRPr="00B2038A">
        <w:rPr>
          <w:rFonts w:asciiTheme="minorHAnsi" w:hAnsiTheme="minorHAnsi" w:cs="David"/>
          <w:b/>
        </w:rPr>
        <w:t>НА ОБЕКТ:</w:t>
      </w:r>
      <w:r w:rsidRPr="00F878F7">
        <w:rPr>
          <w:rFonts w:asciiTheme="minorHAnsi" w:hAnsiTheme="minorHAnsi" w:cs="David"/>
        </w:rPr>
        <w:t xml:space="preserve"> </w:t>
      </w:r>
      <w:r w:rsidR="00122B75" w:rsidRPr="00122B75">
        <w:rPr>
          <w:rFonts w:asciiTheme="minorHAnsi" w:hAnsiTheme="minorHAnsi"/>
          <w:b/>
        </w:rPr>
        <w:t>Изгр</w:t>
      </w:r>
      <w:r w:rsidR="007B61BC">
        <w:rPr>
          <w:rFonts w:asciiTheme="minorHAnsi" w:hAnsiTheme="minorHAnsi"/>
          <w:b/>
        </w:rPr>
        <w:t>аждане на Работилница</w:t>
      </w:r>
      <w:r w:rsidR="00280B0C">
        <w:rPr>
          <w:rFonts w:asciiTheme="minorHAnsi" w:hAnsiTheme="minorHAnsi"/>
          <w:b/>
        </w:rPr>
        <w:t xml:space="preserve"> за изваряне на етерични масла – две инсталации с общо котелно, които ще се изпълнят на два етапа в УПИ </w:t>
      </w:r>
      <w:r w:rsidR="00280B0C">
        <w:rPr>
          <w:rFonts w:asciiTheme="minorHAnsi" w:hAnsiTheme="minorHAnsi"/>
          <w:b/>
          <w:lang w:val="en-US"/>
        </w:rPr>
        <w:t>V</w:t>
      </w:r>
      <w:r w:rsidR="00280B0C">
        <w:rPr>
          <w:rFonts w:asciiTheme="minorHAnsi" w:hAnsiTheme="minorHAnsi"/>
          <w:b/>
        </w:rPr>
        <w:t>, кв.9 „ Долен стопански двор“ в с.Тимарево, общ.Хитрино</w:t>
      </w:r>
    </w:p>
    <w:p w:rsidR="008E26BB" w:rsidRPr="00280B0C" w:rsidRDefault="00280B0C" w:rsidP="00280B0C">
      <w:pPr>
        <w:tabs>
          <w:tab w:val="left" w:pos="288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</w:t>
      </w:r>
    </w:p>
    <w:p w:rsidR="003009AB" w:rsidRDefault="003009AB">
      <w:pPr>
        <w:rPr>
          <w:rFonts w:ascii="Times New Roman" w:hAnsi="Times New Roman" w:cs="David"/>
        </w:rPr>
      </w:pPr>
    </w:p>
    <w:p w:rsidR="00C14C08" w:rsidRDefault="00C14C08">
      <w:pPr>
        <w:rPr>
          <w:rFonts w:ascii="Times New Roman" w:hAnsi="Times New Roman" w:cs="David"/>
        </w:rPr>
      </w:pPr>
    </w:p>
    <w:p w:rsidR="00C14C08" w:rsidRPr="005F543A" w:rsidRDefault="00C14C08">
      <w:pPr>
        <w:rPr>
          <w:rFonts w:ascii="Times New Roman" w:hAnsi="Times New Roman" w:cs="David"/>
        </w:rPr>
      </w:pPr>
    </w:p>
    <w:p w:rsidR="002E532E" w:rsidRPr="00B559EB" w:rsidRDefault="007F2F8A" w:rsidP="00FE0C3A">
      <w:pPr>
        <w:rPr>
          <w:rFonts w:asciiTheme="minorHAnsi" w:hAnsiTheme="minorHAnsi" w:cs="David"/>
          <w:b/>
          <w:lang w:val="en-US"/>
        </w:rPr>
      </w:pPr>
      <w:r>
        <w:rPr>
          <w:rFonts w:asciiTheme="minorHAnsi" w:hAnsiTheme="minorHAnsi" w:cs="David"/>
          <w:b/>
        </w:rPr>
        <w:t>201</w:t>
      </w:r>
      <w:r>
        <w:rPr>
          <w:rFonts w:asciiTheme="minorHAnsi" w:hAnsiTheme="minorHAnsi" w:cs="David"/>
          <w:b/>
          <w:lang w:val="en-US"/>
        </w:rPr>
        <w:t>7</w:t>
      </w:r>
      <w:r w:rsidR="008E26BB" w:rsidRPr="00F878F7">
        <w:rPr>
          <w:rFonts w:asciiTheme="minorHAnsi" w:hAnsiTheme="minorHAnsi" w:cs="David"/>
          <w:b/>
        </w:rPr>
        <w:t xml:space="preserve"> год</w:t>
      </w:r>
      <w:r w:rsidR="005F543A" w:rsidRPr="00F878F7">
        <w:rPr>
          <w:rFonts w:asciiTheme="minorHAnsi" w:hAnsiTheme="minorHAnsi" w:cs="David"/>
          <w:b/>
          <w:lang w:val="en-US"/>
        </w:rPr>
        <w:t>.</w:t>
      </w:r>
    </w:p>
    <w:p w:rsidR="002E532E" w:rsidRPr="00F878F7" w:rsidRDefault="002E532E" w:rsidP="002E532E">
      <w:pPr>
        <w:pageBreakBefore/>
        <w:widowControl/>
        <w:spacing w:before="100" w:beforeAutospacing="1" w:after="100" w:afterAutospacing="1"/>
        <w:rPr>
          <w:rFonts w:asciiTheme="minorHAnsi" w:eastAsia="Times New Roman" w:hAnsiTheme="minorHAnsi" w:cs="David"/>
          <w:b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b/>
          <w:color w:val="auto"/>
          <w:lang w:bidi="ar-SA"/>
        </w:rPr>
        <w:lastRenderedPageBreak/>
        <w:t>ИЗПОЛЗВАНИ СЪКРАЩЕНИЯ: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BAT (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Best Available Techniques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) - най-добри налични техники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ISO 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(International Standardization Organization)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- Международна организация по стандартизация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PLUME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- програма за моделиране на разпространението на емисиите в атмосферата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бр. - брой</w:t>
      </w:r>
    </w:p>
    <w:p w:rsidR="002E532E" w:rsidRPr="00F878F7" w:rsidRDefault="002E532E" w:rsidP="00522939">
      <w:pPr>
        <w:widowControl/>
        <w:numPr>
          <w:ilvl w:val="0"/>
          <w:numId w:val="13"/>
        </w:numPr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БТ – безопасност на труда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ВиК – водоснабдяване и канализация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ДВ – държавен вестник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ЗЗВВХВПП – Закон за защита от вредното въздействие на химичните вещества препарати и продукти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ЗООС – Закон за опазване на околната среда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ЛПС – локално пречиствателно съоръжение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ПСОВ – пречиствателна станция за отпадъчни води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МОСВ – Министерство на околната среда и водите</w:t>
      </w:r>
    </w:p>
    <w:p w:rsidR="002E532E" w:rsidRPr="00F878F7" w:rsidRDefault="002E532E" w:rsidP="00522939">
      <w:pPr>
        <w:widowControl/>
        <w:numPr>
          <w:ilvl w:val="0"/>
          <w:numId w:val="13"/>
        </w:numPr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МПС – моторно(и) превозно(и) средство(а)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НДНТ – най-добри налични техники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ОВОС – Оценка на въздействие върху околната среда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ПДК - пределно допустима концентрация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ПМС – постановление на Министерския съвет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пр. – продукт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ПУП – Проект за устройствен план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РИОСВ – регионална инспекция по околната среда и водите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сур. – суровина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БДС – български държавен стандарт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ГСМ – гориво за смазочни материали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изм. – изменение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доп. – допълнение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ЛОС – летливи органични съединения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ХН – хигиенни норми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СНЕ – схема за намаляване на емисии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ИАОС – Изпълнителна агенция по околна среда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АЕЕ – Агенция по енергийна ефективност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ННЕ – норми за неорганизирани емисии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СНЕ - стойност на неорганизираните емисии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КАВ – качество на атмосферния въздух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ДОП – долен оценъчен праг</w:t>
      </w:r>
    </w:p>
    <w:p w:rsidR="002E532E" w:rsidRPr="00F878F7" w:rsidRDefault="002E532E" w:rsidP="00522939">
      <w:pPr>
        <w:widowControl/>
        <w:numPr>
          <w:ilvl w:val="0"/>
          <w:numId w:val="13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ОР – органични разтворители</w:t>
      </w:r>
    </w:p>
    <w:p w:rsidR="002E532E" w:rsidRPr="00F878F7" w:rsidRDefault="002E532E" w:rsidP="002E532E">
      <w:pPr>
        <w:pageBreakBefore/>
        <w:widowControl/>
        <w:jc w:val="both"/>
        <w:rPr>
          <w:rFonts w:asciiTheme="minorHAnsi" w:eastAsia="Times New Roman" w:hAnsiTheme="minorHAnsi" w:cs="David"/>
          <w:color w:val="auto"/>
          <w:lang w:val="en-US" w:bidi="ar-SA"/>
        </w:rPr>
      </w:pPr>
      <w:r w:rsidRPr="00F878F7">
        <w:rPr>
          <w:rFonts w:asciiTheme="minorHAnsi" w:eastAsia="Times New Roman" w:hAnsiTheme="minorHAnsi" w:cs="David"/>
          <w:b/>
          <w:color w:val="auto"/>
          <w:lang w:val="en-US" w:bidi="ar-SA"/>
        </w:rPr>
        <w:lastRenderedPageBreak/>
        <w:t xml:space="preserve">ИЗПОЛЗВАНИ </w:t>
      </w:r>
      <w:r w:rsidRPr="00F878F7">
        <w:rPr>
          <w:rFonts w:asciiTheme="minorHAnsi" w:eastAsia="Times New Roman" w:hAnsiTheme="minorHAnsi" w:cs="David"/>
          <w:b/>
          <w:color w:val="auto"/>
          <w:lang w:bidi="ar-SA"/>
        </w:rPr>
        <w:t>ДИМЕНСИИ:</w:t>
      </w:r>
    </w:p>
    <w:p w:rsidR="002E532E" w:rsidRPr="00F878F7" w:rsidRDefault="002E532E" w:rsidP="002E532E">
      <w:pPr>
        <w:widowControl/>
        <w:jc w:val="both"/>
        <w:rPr>
          <w:rFonts w:asciiTheme="minorHAnsi" w:eastAsia="Times New Roman" w:hAnsiTheme="minorHAnsi" w:cs="David"/>
          <w:color w:val="auto"/>
          <w:lang w:val="en-US" w:bidi="ar-SA"/>
        </w:rPr>
      </w:pPr>
    </w:p>
    <w:p w:rsidR="002E532E" w:rsidRPr="00F878F7" w:rsidRDefault="002E532E" w:rsidP="00522939">
      <w:pPr>
        <w:widowControl/>
        <w:numPr>
          <w:ilvl w:val="0"/>
          <w:numId w:val="12"/>
        </w:numPr>
        <w:tabs>
          <w:tab w:val="left" w:pos="2552"/>
        </w:tabs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dB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– децибел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g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nm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; (г/н.м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)- грама на нормален 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Gcal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- гигакалория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Gcal/t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- гигакалории на тон</w:t>
      </w:r>
    </w:p>
    <w:p w:rsidR="002E532E" w:rsidRPr="00F878F7" w:rsidRDefault="002E532E" w:rsidP="00522939">
      <w:pPr>
        <w:widowControl/>
        <w:numPr>
          <w:ilvl w:val="0"/>
          <w:numId w:val="12"/>
        </w:numPr>
        <w:tabs>
          <w:tab w:val="left" w:pos="2552"/>
        </w:tabs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Hz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– херц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 xml:space="preserve">kCal/t – 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килокалория на тон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kg/m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– кг/м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kg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t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(кг/т) – килограма на тон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kg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y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(кг/год.) – килограма за година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kWh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- киловат часа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kWh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y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- киловат часа за година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kWh/m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- киловат часа на 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kWh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/t пр.- киловат часа на тон продукт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l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– литър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l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/сек. (l/s)- литри на секунда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- кубични метра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/h; (м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/ч) – 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за час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y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; (м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/год.) - 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за година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mg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dm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 xml:space="preserve">3 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(мг/дм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) - милиграм на кубически дециметър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mg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 xml:space="preserve">3 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(мг/м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) - милиграм на кубически метър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mg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Nm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; (мг/н.м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) – милиграм на нормален 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 xml:space="preserve">MW – 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мегават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МWh - 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мега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ват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-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часа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lang w:bidi="ar-SA"/>
        </w:rPr>
        <w:t>МW</w:t>
      </w:r>
      <w:r w:rsidRPr="00F878F7">
        <w:rPr>
          <w:rFonts w:asciiTheme="minorHAnsi" w:eastAsia="Times New Roman" w:hAnsiTheme="minorHAnsi" w:cs="David"/>
          <w:lang w:val="en-US" w:bidi="ar-SA"/>
        </w:rPr>
        <w:t>h</w:t>
      </w:r>
      <w:r w:rsidRPr="00F878F7">
        <w:rPr>
          <w:rFonts w:asciiTheme="minorHAnsi" w:eastAsia="Times New Roman" w:hAnsiTheme="minorHAnsi" w:cs="David"/>
          <w:lang w:bidi="ar-SA"/>
        </w:rPr>
        <w:t>/</w:t>
      </w:r>
      <w:r w:rsidRPr="00F878F7">
        <w:rPr>
          <w:rFonts w:asciiTheme="minorHAnsi" w:eastAsia="Times New Roman" w:hAnsiTheme="minorHAnsi" w:cs="David"/>
          <w:lang w:val="en-US" w:bidi="ar-SA"/>
        </w:rPr>
        <w:t>t</w:t>
      </w:r>
      <w:r w:rsidRPr="00F878F7">
        <w:rPr>
          <w:rFonts w:asciiTheme="minorHAnsi" w:eastAsia="Times New Roman" w:hAnsiTheme="minorHAnsi" w:cs="David"/>
          <w:lang w:bidi="ar-SA"/>
        </w:rPr>
        <w:t xml:space="preserve"> сур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.- мегават часа на тон суровина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М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Wh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/y (М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Wh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/г.) - мегават часа за година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nm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(н.м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)– нормален кубичен метър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nm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h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; 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Nm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/ч. (нм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/ч) - нормален кубически метър на час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nm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</w:t>
      </w: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>y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; (н.м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/год) – нормален м</w:t>
      </w:r>
      <w:r w:rsidRPr="00F878F7">
        <w:rPr>
          <w:rFonts w:asciiTheme="minorHAnsi" w:eastAsia="Times New Roman" w:hAnsiTheme="minorHAnsi" w:cs="David"/>
          <w:color w:val="auto"/>
          <w:vertAlign w:val="superscript"/>
          <w:lang w:bidi="ar-SA"/>
        </w:rPr>
        <w:t>3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 xml:space="preserve"> за година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lang w:val="en-US" w:bidi="ar-SA"/>
        </w:rPr>
        <w:t>t</w:t>
      </w:r>
      <w:r w:rsidRPr="00F878F7">
        <w:rPr>
          <w:rFonts w:asciiTheme="minorHAnsi" w:eastAsia="Times New Roman" w:hAnsiTheme="minorHAnsi" w:cs="David"/>
          <w:lang w:bidi="ar-SA"/>
        </w:rPr>
        <w:t>/</w:t>
      </w:r>
      <w:r w:rsidRPr="00F878F7">
        <w:rPr>
          <w:rFonts w:asciiTheme="minorHAnsi" w:eastAsia="Times New Roman" w:hAnsiTheme="minorHAnsi" w:cs="David"/>
          <w:lang w:val="en-US" w:bidi="ar-SA"/>
        </w:rPr>
        <w:t>y</w:t>
      </w:r>
      <w:r w:rsidRPr="00F878F7">
        <w:rPr>
          <w:rFonts w:asciiTheme="minorHAnsi" w:eastAsia="Times New Roman" w:hAnsiTheme="minorHAnsi" w:cs="David"/>
          <w:lang w:bidi="ar-SA"/>
        </w:rPr>
        <w:t xml:space="preserve">; </w:t>
      </w:r>
      <w:r w:rsidRPr="00F878F7">
        <w:rPr>
          <w:rFonts w:asciiTheme="minorHAnsi" w:eastAsia="Times New Roman" w:hAnsiTheme="minorHAnsi" w:cs="David"/>
          <w:lang w:val="en-US" w:bidi="ar-SA"/>
        </w:rPr>
        <w:t>t</w:t>
      </w:r>
      <w:r w:rsidRPr="00F878F7">
        <w:rPr>
          <w:rFonts w:asciiTheme="minorHAnsi" w:eastAsia="Times New Roman" w:hAnsiTheme="minorHAnsi" w:cs="David"/>
          <w:lang w:bidi="ar-SA"/>
        </w:rPr>
        <w:t>/г.;(т/год.) – тона за година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lang w:val="en-US" w:bidi="ar-SA"/>
        </w:rPr>
        <w:t>t</w:t>
      </w:r>
      <w:r w:rsidRPr="00F878F7">
        <w:rPr>
          <w:rFonts w:asciiTheme="minorHAnsi" w:eastAsia="Times New Roman" w:hAnsiTheme="minorHAnsi" w:cs="David"/>
          <w:lang w:bidi="ar-SA"/>
        </w:rPr>
        <w:t>/</w:t>
      </w:r>
      <w:r w:rsidRPr="00F878F7">
        <w:rPr>
          <w:rFonts w:asciiTheme="minorHAnsi" w:eastAsia="Times New Roman" w:hAnsiTheme="minorHAnsi" w:cs="David"/>
          <w:lang w:val="en-US" w:bidi="ar-SA"/>
        </w:rPr>
        <w:t>h</w:t>
      </w:r>
      <w:r w:rsidRPr="00F878F7">
        <w:rPr>
          <w:rFonts w:asciiTheme="minorHAnsi" w:eastAsia="Times New Roman" w:hAnsiTheme="minorHAnsi" w:cs="David"/>
          <w:lang w:bidi="ar-SA"/>
        </w:rPr>
        <w:t>; (т/ч) – тона за час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хил. т - 1 000 (хиляда) тона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тегл.% - тегловни проценти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val="en-US" w:bidi="ar-SA"/>
        </w:rPr>
        <w:t xml:space="preserve">g/h – </w:t>
      </w:r>
      <w:r w:rsidRPr="00F878F7">
        <w:rPr>
          <w:rFonts w:asciiTheme="minorHAnsi" w:eastAsia="Times New Roman" w:hAnsiTheme="minorHAnsi" w:cs="David"/>
          <w:color w:val="auto"/>
          <w:lang w:bidi="ar-SA"/>
        </w:rPr>
        <w:t>грама за час</w:t>
      </w:r>
    </w:p>
    <w:p w:rsidR="002E532E" w:rsidRPr="00F878F7" w:rsidRDefault="002E532E" w:rsidP="00522939">
      <w:pPr>
        <w:widowControl/>
        <w:numPr>
          <w:ilvl w:val="0"/>
          <w:numId w:val="12"/>
        </w:numPr>
        <w:jc w:val="both"/>
        <w:rPr>
          <w:rFonts w:asciiTheme="minorHAnsi" w:eastAsia="Times New Roman" w:hAnsiTheme="minorHAnsi" w:cs="David"/>
          <w:color w:val="auto"/>
          <w:lang w:bidi="ar-SA"/>
        </w:rPr>
      </w:pPr>
      <w:r w:rsidRPr="00F878F7">
        <w:rPr>
          <w:rFonts w:asciiTheme="minorHAnsi" w:eastAsia="Times New Roman" w:hAnsiTheme="minorHAnsi" w:cs="David"/>
          <w:color w:val="auto"/>
          <w:lang w:bidi="ar-SA"/>
        </w:rPr>
        <w:t>g/ед.п - грама за единица продукт</w:t>
      </w:r>
    </w:p>
    <w:p w:rsidR="002E532E" w:rsidRPr="005F543A" w:rsidRDefault="002E532E" w:rsidP="002E532E">
      <w:pPr>
        <w:widowControl/>
        <w:spacing w:before="100" w:beforeAutospacing="1" w:after="100" w:afterAutospacing="1"/>
        <w:ind w:firstLine="540"/>
        <w:jc w:val="both"/>
        <w:outlineLvl w:val="0"/>
        <w:rPr>
          <w:rFonts w:ascii="Times New Roman" w:eastAsia="Times New Roman" w:hAnsi="Times New Roman" w:cs="David"/>
          <w:color w:val="auto"/>
          <w:sz w:val="28"/>
          <w:szCs w:val="28"/>
          <w:lang w:val="en-US" w:bidi="ar-SA"/>
        </w:rPr>
      </w:pPr>
    </w:p>
    <w:p w:rsidR="002E532E" w:rsidRPr="005F543A" w:rsidRDefault="002E532E" w:rsidP="00FE0C3A">
      <w:pPr>
        <w:rPr>
          <w:rFonts w:ascii="Times New Roman" w:hAnsi="Times New Roman" w:cs="David"/>
          <w:b/>
        </w:rPr>
      </w:pPr>
    </w:p>
    <w:p w:rsidR="00552B45" w:rsidRPr="005F543A" w:rsidRDefault="00552B45" w:rsidP="00FE0C3A">
      <w:pPr>
        <w:rPr>
          <w:rFonts w:ascii="Times New Roman" w:hAnsi="Times New Roman" w:cs="David"/>
          <w:b/>
        </w:rPr>
      </w:pPr>
    </w:p>
    <w:p w:rsidR="00552B45" w:rsidRPr="005F543A" w:rsidRDefault="00552B45" w:rsidP="00FE0C3A">
      <w:pPr>
        <w:rPr>
          <w:rFonts w:ascii="Times New Roman" w:hAnsi="Times New Roman" w:cs="David"/>
          <w:b/>
        </w:rPr>
      </w:pPr>
    </w:p>
    <w:p w:rsidR="00552B45" w:rsidRPr="005F543A" w:rsidRDefault="00552B45" w:rsidP="00FE0C3A">
      <w:pPr>
        <w:rPr>
          <w:rFonts w:ascii="Times New Roman" w:hAnsi="Times New Roman" w:cs="David"/>
          <w:b/>
        </w:rPr>
      </w:pPr>
    </w:p>
    <w:p w:rsidR="00552B45" w:rsidRPr="005F543A" w:rsidRDefault="00552B45" w:rsidP="00FE0C3A">
      <w:pPr>
        <w:rPr>
          <w:rFonts w:ascii="Times New Roman" w:hAnsi="Times New Roman" w:cs="David"/>
          <w:b/>
        </w:rPr>
      </w:pPr>
    </w:p>
    <w:tbl>
      <w:tblPr>
        <w:tblpPr w:leftFromText="187" w:rightFromText="187" w:horzAnchor="margin" w:tblpYSpec="bottom"/>
        <w:tblW w:w="3000" w:type="pct"/>
        <w:tblLook w:val="04A0" w:firstRow="1" w:lastRow="0" w:firstColumn="1" w:lastColumn="0" w:noHBand="0" w:noVBand="1"/>
      </w:tblPr>
      <w:tblGrid>
        <w:gridCol w:w="5912"/>
      </w:tblGrid>
      <w:tr w:rsidR="003009AB" w:rsidRPr="005F543A" w:rsidTr="003009AB">
        <w:tc>
          <w:tcPr>
            <w:tcW w:w="5912" w:type="dxa"/>
          </w:tcPr>
          <w:p w:rsidR="003009AB" w:rsidRPr="005F543A" w:rsidRDefault="003009AB" w:rsidP="00C70025">
            <w:pPr>
              <w:pStyle w:val="aa"/>
              <w:rPr>
                <w:rFonts w:cs="David"/>
              </w:rPr>
            </w:pPr>
          </w:p>
        </w:tc>
      </w:tr>
    </w:tbl>
    <w:p w:rsidR="008E26BB" w:rsidRPr="005F543A" w:rsidRDefault="008E26BB">
      <w:pPr>
        <w:rPr>
          <w:rFonts w:ascii="Times New Roman" w:hAnsi="Times New Roman" w:cs="David"/>
        </w:rPr>
      </w:pPr>
    </w:p>
    <w:p w:rsidR="002F252D" w:rsidRDefault="002F252D" w:rsidP="00522939">
      <w:pPr>
        <w:pStyle w:val="ac"/>
        <w:numPr>
          <w:ilvl w:val="0"/>
          <w:numId w:val="10"/>
        </w:numPr>
        <w:rPr>
          <w:rFonts w:asciiTheme="minorHAnsi" w:eastAsia="Times New Roman" w:hAnsiTheme="minorHAnsi" w:cs="David"/>
          <w:b/>
          <w:sz w:val="28"/>
          <w:szCs w:val="28"/>
        </w:rPr>
      </w:pPr>
      <w:bookmarkStart w:id="0" w:name="_Toc293681177"/>
      <w:r w:rsidRPr="005576B9">
        <w:rPr>
          <w:rFonts w:asciiTheme="minorHAnsi" w:eastAsia="Times New Roman" w:hAnsiTheme="minorHAnsi" w:cs="David"/>
          <w:b/>
          <w:sz w:val="28"/>
          <w:szCs w:val="28"/>
        </w:rPr>
        <w:t>Информация за контакт с възложителя:</w:t>
      </w:r>
      <w:bookmarkEnd w:id="0"/>
    </w:p>
    <w:p w:rsidR="005576B9" w:rsidRPr="005576B9" w:rsidRDefault="005576B9" w:rsidP="005576B9">
      <w:pPr>
        <w:pStyle w:val="ac"/>
        <w:ind w:left="1080"/>
        <w:rPr>
          <w:rFonts w:asciiTheme="minorHAnsi" w:eastAsia="Times New Roman" w:hAnsiTheme="minorHAnsi" w:cs="David"/>
          <w:b/>
          <w:sz w:val="28"/>
          <w:szCs w:val="28"/>
        </w:rPr>
      </w:pPr>
    </w:p>
    <w:p w:rsidR="007A3B45" w:rsidRPr="00F878F7" w:rsidRDefault="007A3B45" w:rsidP="007A3B45">
      <w:pPr>
        <w:spacing w:after="100" w:afterAutospacing="1"/>
        <w:jc w:val="both"/>
        <w:rPr>
          <w:rFonts w:asciiTheme="minorHAnsi" w:hAnsiTheme="minorHAnsi" w:cs="David"/>
          <w:b/>
        </w:rPr>
      </w:pPr>
      <w:r w:rsidRPr="00F878F7">
        <w:rPr>
          <w:rFonts w:asciiTheme="minorHAnsi" w:hAnsiTheme="minorHAnsi" w:cs="David"/>
          <w:b/>
        </w:rPr>
        <w:t>1. Име, ЕГН, местожителство, гражданство  на  възложителя-физическо  лице, седалище  и  идентификационен  номер  на  юридическото  лице.</w:t>
      </w:r>
    </w:p>
    <w:p w:rsidR="007A3B45" w:rsidRPr="00F878F7" w:rsidRDefault="007A3B45" w:rsidP="007A3B45">
      <w:pPr>
        <w:pStyle w:val="ac"/>
        <w:ind w:left="1080"/>
        <w:rPr>
          <w:rFonts w:asciiTheme="minorHAnsi" w:eastAsia="Times New Roman" w:hAnsiTheme="minorHAnsi" w:cs="David"/>
          <w:b/>
        </w:rPr>
      </w:pPr>
    </w:p>
    <w:p w:rsidR="00757AFD" w:rsidRPr="00122B75" w:rsidRDefault="00757AFD" w:rsidP="00757AFD">
      <w:pPr>
        <w:tabs>
          <w:tab w:val="left" w:pos="459"/>
        </w:tabs>
        <w:rPr>
          <w:rFonts w:asciiTheme="minorHAnsi" w:hAnsiTheme="minorHAnsi" w:cs="David"/>
          <w:b/>
          <w:lang w:val="en-US"/>
        </w:rPr>
      </w:pPr>
      <w:r w:rsidRPr="001167F6">
        <w:rPr>
          <w:rFonts w:asciiTheme="minorHAnsi" w:eastAsia="Times New Roman" w:hAnsiTheme="minorHAnsi" w:cs="David"/>
          <w:b/>
        </w:rPr>
        <w:t> </w:t>
      </w:r>
      <w:r w:rsidR="00EB01C6">
        <w:rPr>
          <w:rFonts w:asciiTheme="minorHAnsi" w:hAnsiTheme="minorHAnsi"/>
          <w:b/>
        </w:rPr>
        <w:t>АХМЕД НИЯЗИ АХМЕД</w:t>
      </w:r>
      <w:r w:rsidR="005576B9" w:rsidRPr="007067C5">
        <w:rPr>
          <w:rFonts w:asciiTheme="minorHAnsi" w:eastAsia="Times New Roman" w:hAnsiTheme="minorHAnsi"/>
          <w:b/>
        </w:rPr>
        <w:t>,</w:t>
      </w:r>
      <w:r w:rsidR="005576B9" w:rsidRPr="007067C5">
        <w:rPr>
          <w:rFonts w:asciiTheme="minorHAnsi" w:eastAsia="Times New Roman" w:hAnsiTheme="minorHAnsi"/>
          <w:b/>
          <w:lang w:val="en-US"/>
        </w:rPr>
        <w:t xml:space="preserve"> </w:t>
      </w:r>
      <w:r w:rsidR="00EB01C6">
        <w:rPr>
          <w:rFonts w:asciiTheme="minorHAnsi" w:eastAsia="Times New Roman" w:hAnsiTheme="minorHAnsi"/>
          <w:b/>
        </w:rPr>
        <w:t>ЕГН</w:t>
      </w:r>
      <w:r w:rsidR="00122B75">
        <w:rPr>
          <w:rFonts w:asciiTheme="minorHAnsi" w:eastAsia="Times New Roman" w:hAnsiTheme="minorHAnsi"/>
          <w:b/>
        </w:rPr>
        <w:t xml:space="preserve"> </w:t>
      </w:r>
      <w:r w:rsidR="00CE7A1C">
        <w:rPr>
          <w:rFonts w:asciiTheme="minorHAnsi" w:eastAsia="Times New Roman" w:hAnsiTheme="minorHAnsi"/>
          <w:b/>
        </w:rPr>
        <w:t>690117789</w:t>
      </w:r>
    </w:p>
    <w:p w:rsidR="002F252D" w:rsidRPr="007067C5" w:rsidRDefault="002F252D" w:rsidP="00FE7639">
      <w:pPr>
        <w:tabs>
          <w:tab w:val="left" w:pos="459"/>
        </w:tabs>
        <w:jc w:val="both"/>
        <w:rPr>
          <w:rFonts w:asciiTheme="minorHAnsi" w:eastAsia="Times New Roman" w:hAnsiTheme="minorHAnsi" w:cs="David"/>
        </w:rPr>
      </w:pPr>
    </w:p>
    <w:p w:rsidR="00757AFD" w:rsidRPr="00122B75" w:rsidRDefault="00EB01C6" w:rsidP="00122B75">
      <w:pPr>
        <w:tabs>
          <w:tab w:val="left" w:pos="459"/>
        </w:tabs>
        <w:rPr>
          <w:rFonts w:asciiTheme="minorHAnsi" w:eastAsia="Times New Roman" w:hAnsiTheme="minorHAnsi"/>
          <w:sz w:val="25"/>
          <w:szCs w:val="25"/>
        </w:rPr>
      </w:pPr>
      <w:r>
        <w:rPr>
          <w:rFonts w:asciiTheme="minorHAnsi" w:hAnsiTheme="minorHAnsi"/>
        </w:rPr>
        <w:t>с.Тимарево , общ.Хитрино, ул. „</w:t>
      </w:r>
    </w:p>
    <w:p w:rsidR="002F252D" w:rsidRPr="007067C5" w:rsidRDefault="002F252D" w:rsidP="00FE7639">
      <w:pPr>
        <w:pStyle w:val="Bodytext20"/>
        <w:shd w:val="clear" w:color="auto" w:fill="auto"/>
        <w:spacing w:before="0" w:after="0" w:line="240" w:lineRule="auto"/>
        <w:rPr>
          <w:rFonts w:asciiTheme="minorHAnsi" w:hAnsiTheme="minorHAnsi" w:cs="David"/>
          <w:b w:val="0"/>
          <w:sz w:val="24"/>
          <w:szCs w:val="24"/>
        </w:rPr>
      </w:pPr>
    </w:p>
    <w:p w:rsidR="007A3B45" w:rsidRPr="007067C5" w:rsidRDefault="007A3B45" w:rsidP="00FE7639">
      <w:pPr>
        <w:pStyle w:val="Bodytext20"/>
        <w:shd w:val="clear" w:color="auto" w:fill="auto"/>
        <w:spacing w:before="0" w:after="0" w:line="240" w:lineRule="auto"/>
        <w:rPr>
          <w:rFonts w:asciiTheme="minorHAnsi" w:eastAsia="Times New Roman" w:hAnsiTheme="minorHAnsi" w:cs="David"/>
          <w:b w:val="0"/>
          <w:sz w:val="24"/>
          <w:szCs w:val="24"/>
          <w:lang w:eastAsia="bg-BG"/>
        </w:rPr>
      </w:pPr>
      <w:r w:rsidRPr="007067C5">
        <w:rPr>
          <w:rFonts w:asciiTheme="minorHAnsi" w:eastAsia="Times New Roman" w:hAnsiTheme="minorHAnsi" w:cs="David"/>
          <w:sz w:val="24"/>
          <w:szCs w:val="24"/>
          <w:lang w:eastAsia="bg-BG"/>
        </w:rPr>
        <w:t>2.</w:t>
      </w:r>
      <w:r w:rsidR="002F252D" w:rsidRPr="007067C5">
        <w:rPr>
          <w:rFonts w:asciiTheme="minorHAnsi" w:eastAsia="Times New Roman" w:hAnsiTheme="minorHAnsi" w:cs="David"/>
          <w:sz w:val="24"/>
          <w:szCs w:val="24"/>
          <w:lang w:eastAsia="bg-BG"/>
        </w:rPr>
        <w:t>Пълен пощенски адрес</w:t>
      </w:r>
      <w:r w:rsidR="002F252D" w:rsidRPr="007067C5">
        <w:rPr>
          <w:rFonts w:asciiTheme="minorHAnsi" w:eastAsia="Times New Roman" w:hAnsiTheme="minorHAnsi" w:cs="David"/>
          <w:b w:val="0"/>
          <w:sz w:val="24"/>
          <w:szCs w:val="24"/>
          <w:lang w:eastAsia="bg-BG"/>
        </w:rPr>
        <w:t>:</w:t>
      </w:r>
    </w:p>
    <w:p w:rsidR="002F252D" w:rsidRPr="00122B75" w:rsidRDefault="00EB01C6" w:rsidP="00757AFD">
      <w:pPr>
        <w:tabs>
          <w:tab w:val="left" w:pos="459"/>
        </w:tabs>
        <w:rPr>
          <w:rFonts w:asciiTheme="minorHAnsi" w:eastAsia="Times New Roman" w:hAnsiTheme="minorHAnsi"/>
          <w:sz w:val="25"/>
          <w:szCs w:val="25"/>
        </w:rPr>
      </w:pPr>
      <w:r>
        <w:rPr>
          <w:rFonts w:asciiTheme="minorHAnsi" w:hAnsiTheme="minorHAnsi"/>
        </w:rPr>
        <w:t>с.Тимарево</w:t>
      </w:r>
      <w:r w:rsidR="00122B75" w:rsidRPr="00122B75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общ.Хитрино, ул. </w:t>
      </w:r>
      <w:r w:rsidR="00BF05A8">
        <w:rPr>
          <w:rFonts w:asciiTheme="minorHAnsi" w:hAnsiTheme="minorHAnsi"/>
        </w:rPr>
        <w:t>П.Волов №2</w:t>
      </w:r>
    </w:p>
    <w:p w:rsidR="002F252D" w:rsidRPr="007067C5" w:rsidRDefault="002F252D" w:rsidP="00FE7639">
      <w:pPr>
        <w:tabs>
          <w:tab w:val="left" w:pos="459"/>
        </w:tabs>
        <w:jc w:val="both"/>
        <w:rPr>
          <w:rFonts w:asciiTheme="minorHAnsi" w:eastAsia="Times New Roman" w:hAnsiTheme="minorHAnsi" w:cs="David"/>
        </w:rPr>
      </w:pPr>
    </w:p>
    <w:p w:rsidR="00757AFD" w:rsidRPr="00122B75" w:rsidRDefault="007A3B45" w:rsidP="00122B75">
      <w:pPr>
        <w:tabs>
          <w:tab w:val="left" w:pos="459"/>
        </w:tabs>
        <w:rPr>
          <w:rFonts w:ascii="Times New Roman" w:hAnsi="Times New Roman"/>
        </w:rPr>
      </w:pPr>
      <w:r w:rsidRPr="007067C5">
        <w:rPr>
          <w:rFonts w:asciiTheme="minorHAnsi" w:hAnsiTheme="minorHAnsi" w:cs="David"/>
          <w:b/>
        </w:rPr>
        <w:t>3. Телефон, факс  и  e-mail</w:t>
      </w:r>
      <w:r w:rsidR="00757AFD" w:rsidRPr="007067C5">
        <w:rPr>
          <w:rFonts w:asciiTheme="minorHAnsi" w:hAnsiTheme="minorHAnsi" w:cs="David"/>
        </w:rPr>
        <w:t xml:space="preserve">: </w:t>
      </w:r>
      <w:r w:rsidR="00EB01C6">
        <w:rPr>
          <w:rFonts w:asciiTheme="minorHAnsi" w:hAnsiTheme="minorHAnsi"/>
        </w:rPr>
        <w:t>+359899625854</w:t>
      </w:r>
      <w:r w:rsidR="00757AFD" w:rsidRPr="007067C5">
        <w:rPr>
          <w:rFonts w:asciiTheme="minorHAnsi" w:hAnsiTheme="minorHAnsi" w:cs="David"/>
        </w:rPr>
        <w:t xml:space="preserve">;  </w:t>
      </w:r>
      <w:r w:rsidR="00757AFD" w:rsidRPr="007067C5">
        <w:rPr>
          <w:rFonts w:asciiTheme="minorHAnsi" w:hAnsiTheme="minorHAnsi" w:cs="David"/>
          <w:b/>
        </w:rPr>
        <w:t>е-mail:</w:t>
      </w:r>
      <w:r w:rsidR="00757AFD" w:rsidRPr="007067C5">
        <w:rPr>
          <w:rFonts w:asciiTheme="minorHAnsi" w:hAnsiTheme="minorHAnsi" w:cs="David"/>
        </w:rPr>
        <w:t xml:space="preserve"> </w:t>
      </w:r>
    </w:p>
    <w:p w:rsidR="007A3B45" w:rsidRPr="007067C5" w:rsidRDefault="007A3B45" w:rsidP="00FE7639">
      <w:pPr>
        <w:tabs>
          <w:tab w:val="left" w:pos="459"/>
        </w:tabs>
        <w:jc w:val="both"/>
        <w:rPr>
          <w:rFonts w:asciiTheme="minorHAnsi" w:eastAsia="Times New Roman" w:hAnsiTheme="minorHAnsi" w:cs="David"/>
        </w:rPr>
      </w:pPr>
    </w:p>
    <w:p w:rsidR="007A3B45" w:rsidRPr="007067C5" w:rsidRDefault="007A3B45" w:rsidP="00FE7639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eastAsia="Times New Roman" w:hAnsiTheme="minorHAnsi" w:cs="David"/>
          <w:sz w:val="24"/>
          <w:szCs w:val="24"/>
          <w:lang w:eastAsia="bg-BG"/>
        </w:rPr>
      </w:pPr>
      <w:r w:rsidRPr="007067C5">
        <w:rPr>
          <w:rFonts w:asciiTheme="minorHAnsi" w:eastAsia="Times New Roman" w:hAnsiTheme="minorHAnsi" w:cs="David"/>
          <w:b/>
          <w:sz w:val="24"/>
          <w:szCs w:val="24"/>
          <w:lang w:eastAsia="bg-BG"/>
        </w:rPr>
        <w:t>4.</w:t>
      </w:r>
      <w:r w:rsidR="002F252D" w:rsidRPr="007067C5">
        <w:rPr>
          <w:rFonts w:asciiTheme="minorHAnsi" w:eastAsia="Times New Roman" w:hAnsiTheme="minorHAnsi" w:cs="David"/>
          <w:b/>
          <w:sz w:val="24"/>
          <w:szCs w:val="24"/>
          <w:lang w:eastAsia="bg-BG"/>
        </w:rPr>
        <w:t>Лице за контакти</w:t>
      </w:r>
      <w:r w:rsidR="002F252D" w:rsidRPr="007067C5">
        <w:rPr>
          <w:rFonts w:asciiTheme="minorHAnsi" w:eastAsia="Times New Roman" w:hAnsiTheme="minorHAnsi" w:cs="David"/>
          <w:sz w:val="24"/>
          <w:szCs w:val="24"/>
          <w:lang w:eastAsia="bg-BG"/>
        </w:rPr>
        <w:t>:</w:t>
      </w:r>
    </w:p>
    <w:p w:rsidR="00D2211C" w:rsidRPr="00122B75" w:rsidRDefault="00757AFD" w:rsidP="00122B75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eastAsia="Times New Roman" w:hAnsiTheme="minorHAnsi"/>
          <w:sz w:val="24"/>
          <w:szCs w:val="24"/>
        </w:rPr>
      </w:pPr>
      <w:r w:rsidRPr="00122B75">
        <w:rPr>
          <w:rFonts w:asciiTheme="minorHAnsi" w:hAnsiTheme="minorHAnsi" w:cs="David"/>
          <w:sz w:val="24"/>
          <w:szCs w:val="24"/>
        </w:rPr>
        <w:t xml:space="preserve"> </w:t>
      </w:r>
      <w:r w:rsidR="00EB01C6">
        <w:rPr>
          <w:rFonts w:asciiTheme="minorHAnsi" w:hAnsiTheme="minorHAnsi"/>
          <w:sz w:val="24"/>
          <w:szCs w:val="24"/>
        </w:rPr>
        <w:t>Ахмед Ниязи Ахмед</w:t>
      </w:r>
      <w:r w:rsidR="00122B75" w:rsidRPr="00122B75">
        <w:rPr>
          <w:rFonts w:asciiTheme="minorHAnsi" w:hAnsiTheme="minorHAnsi"/>
          <w:sz w:val="24"/>
          <w:szCs w:val="24"/>
        </w:rPr>
        <w:t xml:space="preserve"> – </w:t>
      </w:r>
      <w:r w:rsidR="00122B75" w:rsidRPr="00EB01C6">
        <w:rPr>
          <w:rFonts w:asciiTheme="minorHAnsi" w:hAnsiTheme="minorHAnsi"/>
          <w:sz w:val="24"/>
          <w:szCs w:val="24"/>
        </w:rPr>
        <w:t xml:space="preserve">GSM </w:t>
      </w:r>
      <w:r w:rsidR="00EB01C6" w:rsidRPr="00EB01C6">
        <w:rPr>
          <w:rFonts w:asciiTheme="minorHAnsi" w:hAnsiTheme="minorHAnsi"/>
          <w:sz w:val="24"/>
          <w:szCs w:val="24"/>
        </w:rPr>
        <w:t>+359899625854</w:t>
      </w:r>
    </w:p>
    <w:p w:rsidR="00122B75" w:rsidRPr="00122B75" w:rsidRDefault="00122B75" w:rsidP="00122B75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David"/>
          <w:sz w:val="24"/>
          <w:szCs w:val="24"/>
        </w:rPr>
      </w:pPr>
    </w:p>
    <w:p w:rsidR="002F252D" w:rsidRPr="005576B9" w:rsidRDefault="002F252D" w:rsidP="002F252D">
      <w:pPr>
        <w:tabs>
          <w:tab w:val="left" w:pos="459"/>
        </w:tabs>
        <w:outlineLvl w:val="0"/>
        <w:rPr>
          <w:rFonts w:asciiTheme="minorHAnsi" w:eastAsia="Times New Roman" w:hAnsiTheme="minorHAnsi" w:cs="David"/>
          <w:b/>
          <w:sz w:val="28"/>
          <w:szCs w:val="28"/>
        </w:rPr>
      </w:pPr>
      <w:bookmarkStart w:id="1" w:name="_Toc293681178"/>
      <w:r w:rsidRPr="005576B9">
        <w:rPr>
          <w:rFonts w:asciiTheme="minorHAnsi" w:eastAsia="Times New Roman" w:hAnsiTheme="minorHAnsi" w:cs="David"/>
          <w:b/>
          <w:sz w:val="28"/>
          <w:szCs w:val="28"/>
        </w:rPr>
        <w:t>II.</w:t>
      </w:r>
      <w:r w:rsidRPr="005576B9">
        <w:rPr>
          <w:rFonts w:asciiTheme="minorHAnsi" w:eastAsia="Times New Roman" w:hAnsiTheme="minorHAnsi" w:cs="David"/>
          <w:b/>
          <w:sz w:val="28"/>
          <w:szCs w:val="28"/>
        </w:rPr>
        <w:tab/>
        <w:t>Характеристики на инвестиционното предложение:</w:t>
      </w:r>
      <w:bookmarkEnd w:id="1"/>
    </w:p>
    <w:p w:rsidR="008E26BB" w:rsidRPr="00B2256A" w:rsidRDefault="002F252D" w:rsidP="00485FAD">
      <w:pPr>
        <w:pStyle w:val="ac"/>
        <w:widowControl/>
        <w:numPr>
          <w:ilvl w:val="0"/>
          <w:numId w:val="1"/>
        </w:numPr>
        <w:tabs>
          <w:tab w:val="left" w:pos="459"/>
        </w:tabs>
        <w:spacing w:after="120"/>
        <w:ind w:left="0" w:firstLine="0"/>
        <w:contextualSpacing w:val="0"/>
        <w:jc w:val="both"/>
        <w:rPr>
          <w:rFonts w:asciiTheme="minorHAnsi" w:eastAsia="Times New Roman" w:hAnsiTheme="minorHAnsi" w:cs="David"/>
          <w:b/>
          <w:i/>
        </w:rPr>
      </w:pPr>
      <w:bookmarkStart w:id="2" w:name="_Toc293681179"/>
      <w:r w:rsidRPr="00F878F7">
        <w:rPr>
          <w:rFonts w:asciiTheme="minorHAnsi" w:eastAsia="Times New Roman" w:hAnsiTheme="minorHAnsi" w:cs="David"/>
          <w:b/>
        </w:rPr>
        <w:t>Резюме на предложението</w:t>
      </w:r>
      <w:bookmarkEnd w:id="2"/>
      <w:r w:rsidR="00B2256A">
        <w:rPr>
          <w:rFonts w:asciiTheme="minorHAnsi" w:eastAsia="Times New Roman" w:hAnsiTheme="minorHAnsi" w:cs="David"/>
          <w:b/>
        </w:rPr>
        <w:t xml:space="preserve">: </w:t>
      </w:r>
      <w:r w:rsidR="00B2256A" w:rsidRPr="00B2256A">
        <w:rPr>
          <w:rFonts w:asciiTheme="minorHAnsi" w:eastAsia="Times New Roman" w:hAnsiTheme="minorHAnsi" w:cs="David"/>
          <w:b/>
          <w:i/>
        </w:rPr>
        <w:t>размер, засегната площ, параметри, мащабност, обем, производителност, обхват, оформление на инвестиционното предложение в неговата цялост.</w:t>
      </w:r>
    </w:p>
    <w:p w:rsidR="00C367A0" w:rsidRPr="00C367A0" w:rsidRDefault="00306561" w:rsidP="00C367A0">
      <w:pPr>
        <w:pStyle w:val="af9"/>
        <w:jc w:val="both"/>
        <w:rPr>
          <w:rFonts w:asciiTheme="minorHAnsi" w:hAnsiTheme="minorHAnsi" w:cs="Times New Roman"/>
        </w:rPr>
      </w:pPr>
      <w:r w:rsidRPr="00306561">
        <w:rPr>
          <w:rFonts w:asciiTheme="minorHAnsi" w:hAnsiTheme="minorHAnsi"/>
        </w:rPr>
        <w:t xml:space="preserve">Инвестиционното  намерение  представлява  </w:t>
      </w:r>
      <w:r w:rsidR="007B61BC">
        <w:rPr>
          <w:rFonts w:asciiTheme="minorHAnsi" w:hAnsiTheme="minorHAnsi"/>
        </w:rPr>
        <w:t>Изграждане на Работилница</w:t>
      </w:r>
      <w:r w:rsidR="00C367A0" w:rsidRPr="00C367A0">
        <w:rPr>
          <w:rFonts w:asciiTheme="minorHAnsi" w:hAnsiTheme="minorHAnsi"/>
        </w:rPr>
        <w:t xml:space="preserve"> за изваряне на етерични масла – две инсталации с общо котелно, които ще се изпълнят на два етапа в УПИ </w:t>
      </w:r>
      <w:r w:rsidR="00C367A0" w:rsidRPr="00C367A0">
        <w:rPr>
          <w:rFonts w:asciiTheme="minorHAnsi" w:hAnsiTheme="minorHAnsi"/>
          <w:lang w:val="en-US"/>
        </w:rPr>
        <w:t>V</w:t>
      </w:r>
      <w:r w:rsidR="00C367A0" w:rsidRPr="00C367A0">
        <w:rPr>
          <w:rFonts w:asciiTheme="minorHAnsi" w:hAnsiTheme="minorHAnsi"/>
        </w:rPr>
        <w:t>, кв.9 „ Долен стопански двор“ в с.Тимарево, общ.Хитрино</w:t>
      </w:r>
    </w:p>
    <w:p w:rsidR="00306561" w:rsidRPr="00306561" w:rsidRDefault="00306561" w:rsidP="00306561">
      <w:pPr>
        <w:pStyle w:val="af9"/>
        <w:jc w:val="both"/>
        <w:rPr>
          <w:rFonts w:asciiTheme="minorHAnsi" w:hAnsiTheme="minorHAnsi" w:cs="Times New Roman"/>
        </w:rPr>
      </w:pPr>
    </w:p>
    <w:p w:rsidR="00306561" w:rsidRPr="00306561" w:rsidRDefault="00306561" w:rsidP="00306561">
      <w:pPr>
        <w:pStyle w:val="ac"/>
        <w:spacing w:line="360" w:lineRule="auto"/>
        <w:ind w:left="0"/>
        <w:jc w:val="both"/>
        <w:rPr>
          <w:rFonts w:asciiTheme="minorHAnsi" w:hAnsiTheme="minorHAnsi"/>
        </w:rPr>
      </w:pPr>
      <w:r w:rsidRPr="00306561">
        <w:rPr>
          <w:rFonts w:asciiTheme="minorHAnsi" w:hAnsiTheme="minorHAnsi"/>
        </w:rPr>
        <w:t xml:space="preserve">Площадката  е    обособена  върху  недвижим  имот, собственост  на  </w:t>
      </w:r>
      <w:r w:rsidR="00C367A0">
        <w:rPr>
          <w:rFonts w:asciiTheme="minorHAnsi" w:hAnsiTheme="minorHAnsi"/>
        </w:rPr>
        <w:t xml:space="preserve">Ахмед Ниязи Ахмед </w:t>
      </w:r>
    </w:p>
    <w:p w:rsidR="00306561" w:rsidRPr="00306561" w:rsidRDefault="00306561" w:rsidP="00306561">
      <w:pPr>
        <w:pStyle w:val="aff3"/>
        <w:spacing w:line="360" w:lineRule="auto"/>
        <w:ind w:left="0"/>
        <w:jc w:val="both"/>
        <w:rPr>
          <w:rFonts w:asciiTheme="minorHAnsi" w:hAnsiTheme="minorHAnsi"/>
        </w:rPr>
      </w:pPr>
      <w:r w:rsidRPr="00306561">
        <w:rPr>
          <w:rFonts w:asciiTheme="minorHAnsi" w:hAnsiTheme="minorHAnsi"/>
        </w:rPr>
        <w:t>Имотът  представлява    поземлен  имо</w:t>
      </w:r>
      <w:r w:rsidR="00C367A0">
        <w:rPr>
          <w:rFonts w:asciiTheme="minorHAnsi" w:hAnsiTheme="minorHAnsi"/>
        </w:rPr>
        <w:t xml:space="preserve"> </w:t>
      </w:r>
      <w:r w:rsidR="00C367A0" w:rsidRPr="00C367A0">
        <w:rPr>
          <w:rFonts w:asciiTheme="minorHAnsi" w:hAnsiTheme="minorHAnsi"/>
        </w:rPr>
        <w:t xml:space="preserve">УПИ </w:t>
      </w:r>
      <w:r w:rsidR="00C367A0" w:rsidRPr="00C367A0">
        <w:rPr>
          <w:rFonts w:asciiTheme="minorHAnsi" w:hAnsiTheme="minorHAnsi"/>
          <w:lang w:val="en-US"/>
        </w:rPr>
        <w:t>V</w:t>
      </w:r>
      <w:r w:rsidR="00C367A0" w:rsidRPr="00C367A0">
        <w:rPr>
          <w:rFonts w:asciiTheme="minorHAnsi" w:hAnsiTheme="minorHAnsi"/>
        </w:rPr>
        <w:t>, кв.9 „ Долен стопански двор“ в с.Тимарево, общ.Хитри</w:t>
      </w:r>
      <w:r w:rsidRPr="00306561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В имота </w:t>
      </w:r>
      <w:r w:rsidRPr="00306561">
        <w:rPr>
          <w:rFonts w:asciiTheme="minorHAnsi" w:hAnsiTheme="minorHAnsi"/>
        </w:rPr>
        <w:t>в която ще се осъществява дейността на инвестиционното предложение</w:t>
      </w:r>
      <w:r>
        <w:rPr>
          <w:rFonts w:asciiTheme="minorHAnsi" w:hAnsiTheme="minorHAnsi"/>
        </w:rPr>
        <w:t xml:space="preserve"> няма сгради.</w:t>
      </w:r>
    </w:p>
    <w:p w:rsidR="00E55DBF" w:rsidRPr="00C367A0" w:rsidRDefault="00E55DBF" w:rsidP="00E55DBF">
      <w:pPr>
        <w:pStyle w:val="af9"/>
        <w:jc w:val="both"/>
        <w:rPr>
          <w:rFonts w:asciiTheme="minorHAnsi" w:hAnsiTheme="minorHAnsi" w:cs="Times New Roman"/>
        </w:rPr>
      </w:pPr>
      <w:r w:rsidRPr="00E55DBF">
        <w:rPr>
          <w:rFonts w:asciiTheme="minorHAnsi" w:hAnsiTheme="minorHAnsi" w:cstheme="minorHAnsi"/>
        </w:rPr>
        <w:t xml:space="preserve">Обект на Инвестиционното предложение е Изграждане на  Съоръжение за добив на етерични масла чрез парна дестилицаия на тревна залена маса в имот с </w:t>
      </w:r>
      <w:r w:rsidRPr="00C367A0">
        <w:rPr>
          <w:rFonts w:asciiTheme="minorHAnsi" w:hAnsiTheme="minorHAnsi"/>
        </w:rPr>
        <w:t xml:space="preserve">УПИ </w:t>
      </w:r>
      <w:r w:rsidRPr="00C367A0">
        <w:rPr>
          <w:rFonts w:asciiTheme="minorHAnsi" w:hAnsiTheme="minorHAnsi"/>
          <w:lang w:val="en-US"/>
        </w:rPr>
        <w:t>V</w:t>
      </w:r>
      <w:r w:rsidRPr="00C367A0">
        <w:rPr>
          <w:rFonts w:asciiTheme="minorHAnsi" w:hAnsiTheme="minorHAnsi"/>
        </w:rPr>
        <w:t>, кв.9 „ Долен стопански двор“ в с.Тимарево, общ.Хитрино</w:t>
      </w:r>
    </w:p>
    <w:p w:rsidR="00E55DBF" w:rsidRPr="00E55DBF" w:rsidRDefault="00E55DBF" w:rsidP="00E55DBF">
      <w:pPr>
        <w:ind w:right="193"/>
        <w:jc w:val="both"/>
        <w:rPr>
          <w:rFonts w:asciiTheme="minorHAnsi" w:hAnsiTheme="minorHAnsi" w:cstheme="minorHAnsi"/>
        </w:rPr>
      </w:pPr>
    </w:p>
    <w:p w:rsidR="00E55DBF" w:rsidRPr="00E55DBF" w:rsidRDefault="00E55DBF" w:rsidP="00E55DBF">
      <w:pPr>
        <w:autoSpaceDE w:val="0"/>
        <w:autoSpaceDN w:val="0"/>
        <w:adjustRightInd w:val="0"/>
        <w:spacing w:line="360" w:lineRule="exact"/>
        <w:jc w:val="both"/>
        <w:rPr>
          <w:rFonts w:asciiTheme="minorHAnsi" w:hAnsiTheme="minorHAnsi" w:cstheme="minorHAnsi"/>
        </w:rPr>
      </w:pPr>
      <w:r w:rsidRPr="00E55DBF">
        <w:rPr>
          <w:rFonts w:asciiTheme="minorHAnsi" w:hAnsiTheme="minorHAnsi" w:cstheme="minorHAnsi"/>
          <w:bCs/>
        </w:rPr>
        <w:t xml:space="preserve">Проектното решение ще е </w:t>
      </w:r>
      <w:r w:rsidRPr="00E55DBF">
        <w:rPr>
          <w:rFonts w:asciiTheme="minorHAnsi" w:hAnsiTheme="minorHAnsi" w:cstheme="minorHAnsi"/>
        </w:rPr>
        <w:t xml:space="preserve">съобразено с валидните за зоната устройствени параметри и начин на застрояване. </w:t>
      </w:r>
    </w:p>
    <w:p w:rsidR="00E55DBF" w:rsidRPr="00E55DBF" w:rsidRDefault="00E55DBF" w:rsidP="00E55DBF">
      <w:pPr>
        <w:autoSpaceDE w:val="0"/>
        <w:autoSpaceDN w:val="0"/>
        <w:adjustRightInd w:val="0"/>
        <w:spacing w:line="360" w:lineRule="exact"/>
        <w:jc w:val="both"/>
        <w:rPr>
          <w:rFonts w:asciiTheme="minorHAnsi" w:hAnsiTheme="minorHAnsi" w:cstheme="minorHAnsi"/>
        </w:rPr>
      </w:pPr>
      <w:r w:rsidRPr="00E55DBF">
        <w:rPr>
          <w:rFonts w:asciiTheme="minorHAnsi" w:hAnsiTheme="minorHAnsi" w:cstheme="minorHAnsi"/>
        </w:rPr>
        <w:t>Предвижда се да бъдат изградени следните сгради и съоръжения:</w:t>
      </w:r>
    </w:p>
    <w:p w:rsidR="00E55DBF" w:rsidRPr="00E55DBF" w:rsidRDefault="00E55DBF" w:rsidP="003814F4">
      <w:pPr>
        <w:widowControl/>
        <w:numPr>
          <w:ilvl w:val="0"/>
          <w:numId w:val="27"/>
        </w:numPr>
        <w:autoSpaceDE w:val="0"/>
        <w:autoSpaceDN w:val="0"/>
        <w:adjustRightInd w:val="0"/>
        <w:spacing w:after="200" w:line="360" w:lineRule="exact"/>
        <w:jc w:val="both"/>
        <w:rPr>
          <w:rFonts w:asciiTheme="minorHAnsi" w:hAnsiTheme="minorHAnsi" w:cstheme="minorHAnsi"/>
        </w:rPr>
      </w:pPr>
      <w:r w:rsidRPr="00E55DBF">
        <w:rPr>
          <w:rFonts w:asciiTheme="minorHAnsi" w:hAnsiTheme="minorHAnsi" w:cstheme="minorHAnsi"/>
        </w:rPr>
        <w:t>Сграда котелно – котела ще бъде с мощност до 3 MW.;</w:t>
      </w:r>
    </w:p>
    <w:p w:rsidR="00E55DBF" w:rsidRPr="00E55DBF" w:rsidRDefault="00E55DBF" w:rsidP="003814F4">
      <w:pPr>
        <w:widowControl/>
        <w:numPr>
          <w:ilvl w:val="0"/>
          <w:numId w:val="27"/>
        </w:numPr>
        <w:autoSpaceDE w:val="0"/>
        <w:autoSpaceDN w:val="0"/>
        <w:adjustRightInd w:val="0"/>
        <w:spacing w:after="200" w:line="360" w:lineRule="exact"/>
        <w:jc w:val="both"/>
        <w:rPr>
          <w:rFonts w:asciiTheme="minorHAnsi" w:hAnsiTheme="minorHAnsi" w:cstheme="minorHAnsi"/>
        </w:rPr>
      </w:pPr>
      <w:r w:rsidRPr="00E55DBF">
        <w:rPr>
          <w:rFonts w:asciiTheme="minorHAnsi" w:hAnsiTheme="minorHAnsi" w:cstheme="minorHAnsi"/>
        </w:rPr>
        <w:lastRenderedPageBreak/>
        <w:t>Дестилационна – за разполагане на дестилационните казани;</w:t>
      </w:r>
    </w:p>
    <w:p w:rsidR="00E55DBF" w:rsidRPr="00C81B1F" w:rsidRDefault="00E55DBF" w:rsidP="003814F4">
      <w:pPr>
        <w:widowControl/>
        <w:numPr>
          <w:ilvl w:val="0"/>
          <w:numId w:val="27"/>
        </w:numPr>
        <w:autoSpaceDE w:val="0"/>
        <w:autoSpaceDN w:val="0"/>
        <w:adjustRightInd w:val="0"/>
        <w:spacing w:after="200" w:line="360" w:lineRule="exact"/>
        <w:jc w:val="both"/>
        <w:rPr>
          <w:rFonts w:asciiTheme="minorHAnsi" w:hAnsiTheme="minorHAnsi" w:cstheme="minorHAnsi"/>
        </w:rPr>
      </w:pPr>
      <w:r w:rsidRPr="00E55DBF">
        <w:rPr>
          <w:rFonts w:asciiTheme="minorHAnsi" w:hAnsiTheme="minorHAnsi" w:cstheme="minorHAnsi"/>
        </w:rPr>
        <w:t>Флорентинско помещение – за разполагане на резервоар за първичния дестилат и флорентинския съд за вторично масло към дестилационната колона;</w:t>
      </w:r>
    </w:p>
    <w:p w:rsidR="00E55DBF" w:rsidRPr="00C81B1F" w:rsidRDefault="00E55DBF" w:rsidP="003814F4">
      <w:pPr>
        <w:widowControl/>
        <w:numPr>
          <w:ilvl w:val="0"/>
          <w:numId w:val="27"/>
        </w:numPr>
        <w:autoSpaceDE w:val="0"/>
        <w:autoSpaceDN w:val="0"/>
        <w:adjustRightInd w:val="0"/>
        <w:spacing w:after="200" w:line="360" w:lineRule="exact"/>
        <w:jc w:val="both"/>
        <w:rPr>
          <w:rFonts w:asciiTheme="minorHAnsi" w:hAnsiTheme="minorHAnsi" w:cstheme="minorHAnsi"/>
        </w:rPr>
      </w:pPr>
      <w:r w:rsidRPr="00E55DBF">
        <w:rPr>
          <w:rFonts w:asciiTheme="minorHAnsi" w:hAnsiTheme="minorHAnsi" w:cstheme="minorHAnsi"/>
        </w:rPr>
        <w:t xml:space="preserve"> Резервоар студена вода</w:t>
      </w:r>
    </w:p>
    <w:p w:rsidR="00E55DBF" w:rsidRPr="00E55DBF" w:rsidRDefault="00E55DBF" w:rsidP="003814F4">
      <w:pPr>
        <w:widowControl/>
        <w:numPr>
          <w:ilvl w:val="0"/>
          <w:numId w:val="27"/>
        </w:numPr>
        <w:autoSpaceDE w:val="0"/>
        <w:autoSpaceDN w:val="0"/>
        <w:adjustRightInd w:val="0"/>
        <w:spacing w:after="200" w:line="360" w:lineRule="exact"/>
        <w:jc w:val="both"/>
        <w:rPr>
          <w:rFonts w:asciiTheme="minorHAnsi" w:hAnsiTheme="minorHAnsi" w:cstheme="minorHAnsi"/>
        </w:rPr>
      </w:pPr>
      <w:r w:rsidRPr="00E55DBF">
        <w:rPr>
          <w:rFonts w:asciiTheme="minorHAnsi" w:hAnsiTheme="minorHAnsi" w:cstheme="minorHAnsi"/>
        </w:rPr>
        <w:t>Воден резервоар;</w:t>
      </w:r>
    </w:p>
    <w:p w:rsidR="00E55DBF" w:rsidRPr="00E55DBF" w:rsidRDefault="00E55DBF" w:rsidP="003814F4">
      <w:pPr>
        <w:widowControl/>
        <w:numPr>
          <w:ilvl w:val="0"/>
          <w:numId w:val="27"/>
        </w:numPr>
        <w:autoSpaceDE w:val="0"/>
        <w:autoSpaceDN w:val="0"/>
        <w:adjustRightInd w:val="0"/>
        <w:spacing w:after="200" w:line="360" w:lineRule="exact"/>
        <w:jc w:val="both"/>
        <w:rPr>
          <w:rFonts w:asciiTheme="minorHAnsi" w:hAnsiTheme="minorHAnsi" w:cstheme="minorHAnsi"/>
        </w:rPr>
      </w:pPr>
      <w:r w:rsidRPr="00E55DBF">
        <w:rPr>
          <w:rFonts w:asciiTheme="minorHAnsi" w:hAnsiTheme="minorHAnsi" w:cstheme="minorHAnsi"/>
        </w:rPr>
        <w:t>Охладителна кула</w:t>
      </w:r>
    </w:p>
    <w:p w:rsidR="00F93853" w:rsidRDefault="00F93853" w:rsidP="00451D7C">
      <w:pPr>
        <w:pStyle w:val="ac"/>
        <w:spacing w:line="360" w:lineRule="auto"/>
        <w:ind w:left="0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Двете инсталации общо са със предвиждания за работа като сезонни с работен процес непрекъснат за максимално 20 -30 дни и обем на преработваема свежа суровина 10 т. на ден или максимум 200-300 т. годишно.</w:t>
      </w:r>
    </w:p>
    <w:p w:rsidR="00306561" w:rsidRPr="00E55DBF" w:rsidRDefault="00E55DBF" w:rsidP="00451D7C">
      <w:pPr>
        <w:pStyle w:val="ac"/>
        <w:spacing w:line="360" w:lineRule="auto"/>
        <w:ind w:left="0"/>
        <w:jc w:val="both"/>
        <w:rPr>
          <w:rFonts w:asciiTheme="minorHAnsi" w:hAnsiTheme="minorHAnsi" w:cstheme="minorHAnsi"/>
        </w:rPr>
      </w:pPr>
      <w:r w:rsidRPr="00E55DBF">
        <w:rPr>
          <w:rFonts w:asciiTheme="minorHAnsi" w:eastAsia="Times New Roman" w:hAnsiTheme="minorHAnsi" w:cstheme="minorHAnsi"/>
        </w:rPr>
        <w:t>За реализиране на инвестиционното предложение няма да бъдат необходими съпътстващи дейности. Предвидено е ползването на съществуваща техническа инфраструктура</w:t>
      </w:r>
      <w:r w:rsidR="00BF05A8">
        <w:rPr>
          <w:rFonts w:asciiTheme="minorHAnsi" w:eastAsia="Times New Roman" w:hAnsiTheme="minorHAnsi" w:cstheme="minorHAnsi"/>
        </w:rPr>
        <w:t>.</w:t>
      </w:r>
      <w:r w:rsidR="00BF05A8">
        <w:rPr>
          <w:rFonts w:asciiTheme="minorHAnsi" w:hAnsiTheme="minorHAnsi" w:cstheme="minorHAnsi"/>
        </w:rPr>
        <w:t xml:space="preserve"> </w:t>
      </w:r>
      <w:r w:rsidR="00306561" w:rsidRPr="00E55DBF">
        <w:rPr>
          <w:rFonts w:asciiTheme="minorHAnsi" w:hAnsiTheme="minorHAnsi" w:cstheme="minorHAnsi"/>
        </w:rPr>
        <w:t>Имотът</w:t>
      </w:r>
      <w:r w:rsidR="00BF05A8">
        <w:rPr>
          <w:rFonts w:asciiTheme="minorHAnsi" w:hAnsiTheme="minorHAnsi" w:cstheme="minorHAnsi"/>
        </w:rPr>
        <w:t xml:space="preserve"> ще е електро захранен съгласно становище на Енерго Про Мрежи АД</w:t>
      </w:r>
      <w:r w:rsidR="00306561" w:rsidRPr="00E55DBF">
        <w:rPr>
          <w:rFonts w:asciiTheme="minorHAnsi" w:hAnsiTheme="minorHAnsi" w:cstheme="minorHAnsi"/>
        </w:rPr>
        <w:t xml:space="preserve">. Площадката </w:t>
      </w:r>
      <w:r w:rsidR="00451D7C" w:rsidRPr="00E55DBF">
        <w:rPr>
          <w:rFonts w:asciiTheme="minorHAnsi" w:hAnsiTheme="minorHAnsi" w:cstheme="minorHAnsi"/>
        </w:rPr>
        <w:t xml:space="preserve">ще </w:t>
      </w:r>
      <w:r w:rsidR="00306561" w:rsidRPr="00E55DBF">
        <w:rPr>
          <w:rFonts w:asciiTheme="minorHAnsi" w:hAnsiTheme="minorHAnsi" w:cstheme="minorHAnsi"/>
        </w:rPr>
        <w:t>е бетонирана и ще се поставят решетки за оттичане на дъждовната вода</w:t>
      </w:r>
      <w:r w:rsidR="0091411E" w:rsidRPr="00E55DBF">
        <w:rPr>
          <w:rFonts w:asciiTheme="minorHAnsi" w:hAnsiTheme="minorHAnsi" w:cstheme="minorHAnsi"/>
        </w:rPr>
        <w:t xml:space="preserve">. </w:t>
      </w:r>
    </w:p>
    <w:p w:rsidR="001C1DB2" w:rsidRPr="001C1DB2" w:rsidRDefault="001C1DB2" w:rsidP="00306561">
      <w:pPr>
        <w:spacing w:before="100" w:beforeAutospacing="1" w:after="100" w:afterAutospacing="1"/>
        <w:jc w:val="both"/>
        <w:rPr>
          <w:rFonts w:asciiTheme="minorHAnsi" w:eastAsia="Times New Roman" w:hAnsiTheme="minorHAnsi"/>
        </w:rPr>
      </w:pPr>
      <w:r w:rsidRPr="001C1DB2">
        <w:rPr>
          <w:rFonts w:asciiTheme="minorHAnsi" w:eastAsia="Times New Roman" w:hAnsiTheme="minorHAnsi"/>
        </w:rPr>
        <w:t>Реализирането на инвестиционното предложение ще премине през следните етапи:</w:t>
      </w:r>
    </w:p>
    <w:p w:rsidR="001C1DB2" w:rsidRPr="001C1DB2" w:rsidRDefault="001C1DB2" w:rsidP="00522939">
      <w:pPr>
        <w:pStyle w:val="ac"/>
        <w:widowControl/>
        <w:numPr>
          <w:ilvl w:val="0"/>
          <w:numId w:val="16"/>
        </w:numPr>
        <w:jc w:val="both"/>
        <w:rPr>
          <w:rFonts w:asciiTheme="minorHAnsi" w:eastAsia="Times New Roman" w:hAnsiTheme="minorHAnsi"/>
        </w:rPr>
      </w:pPr>
      <w:r w:rsidRPr="001C1DB2">
        <w:rPr>
          <w:rFonts w:asciiTheme="minorHAnsi" w:eastAsia="Times New Roman" w:hAnsiTheme="minorHAnsi"/>
        </w:rPr>
        <w:t>Одобряване на инвестиционното предложение /провеждане на процедура по реда на Глава VI от Закона за опазване на околната среда/;</w:t>
      </w:r>
    </w:p>
    <w:p w:rsidR="001C1DB2" w:rsidRPr="001C1DB2" w:rsidRDefault="001C1DB2" w:rsidP="00522939">
      <w:pPr>
        <w:pStyle w:val="ac"/>
        <w:widowControl/>
        <w:numPr>
          <w:ilvl w:val="0"/>
          <w:numId w:val="16"/>
        </w:numPr>
        <w:jc w:val="both"/>
        <w:rPr>
          <w:rFonts w:asciiTheme="minorHAnsi" w:eastAsia="Times New Roman" w:hAnsiTheme="minorHAnsi"/>
        </w:rPr>
      </w:pPr>
      <w:r w:rsidRPr="001C1DB2">
        <w:rPr>
          <w:rFonts w:asciiTheme="minorHAnsi" w:eastAsia="Times New Roman" w:hAnsiTheme="minorHAnsi"/>
        </w:rPr>
        <w:t>Издаване на разрешение за строеж по реда на ЗУТ;</w:t>
      </w:r>
    </w:p>
    <w:p w:rsidR="001C1DB2" w:rsidRPr="001C1DB2" w:rsidRDefault="001C1DB2" w:rsidP="00522939">
      <w:pPr>
        <w:pStyle w:val="ac"/>
        <w:widowControl/>
        <w:numPr>
          <w:ilvl w:val="0"/>
          <w:numId w:val="16"/>
        </w:numPr>
        <w:jc w:val="both"/>
        <w:rPr>
          <w:rFonts w:asciiTheme="minorHAnsi" w:eastAsia="Times New Roman" w:hAnsiTheme="minorHAnsi"/>
        </w:rPr>
      </w:pPr>
      <w:r w:rsidRPr="001C1DB2">
        <w:rPr>
          <w:rFonts w:asciiTheme="minorHAnsi" w:eastAsia="Times New Roman" w:hAnsiTheme="minorHAnsi"/>
        </w:rPr>
        <w:t>Експлоатация</w:t>
      </w:r>
      <w:r w:rsidR="00451D7C">
        <w:rPr>
          <w:rFonts w:asciiTheme="minorHAnsi" w:eastAsia="Times New Roman" w:hAnsiTheme="minorHAnsi"/>
        </w:rPr>
        <w:t xml:space="preserve"> на обекта с пълен </w:t>
      </w:r>
      <w:r w:rsidRPr="001C1DB2">
        <w:rPr>
          <w:rFonts w:asciiTheme="minorHAnsi" w:eastAsia="Times New Roman" w:hAnsiTheme="minorHAnsi"/>
        </w:rPr>
        <w:t xml:space="preserve"> капацитет.</w:t>
      </w:r>
    </w:p>
    <w:p w:rsidR="001C1DB2" w:rsidRPr="001C1DB2" w:rsidRDefault="001C1DB2" w:rsidP="00306561">
      <w:pPr>
        <w:spacing w:before="100" w:beforeAutospacing="1" w:after="100" w:afterAutospacing="1"/>
        <w:jc w:val="both"/>
        <w:rPr>
          <w:rFonts w:asciiTheme="minorHAnsi" w:eastAsia="Times New Roman" w:hAnsiTheme="minorHAnsi"/>
        </w:rPr>
      </w:pPr>
      <w:r w:rsidRPr="001C1DB2">
        <w:rPr>
          <w:rFonts w:asciiTheme="minorHAnsi" w:eastAsia="Times New Roman" w:hAnsiTheme="minorHAnsi"/>
        </w:rPr>
        <w:t>За реализиране на инвестиционното предложение няма да бъдат необходими съпътстващи дейности. Предвидено е ползването на съществуваща техническа инфраструктура.</w:t>
      </w:r>
    </w:p>
    <w:p w:rsidR="009E2A95" w:rsidRPr="005F543A" w:rsidRDefault="009E2A95" w:rsidP="00306561">
      <w:pPr>
        <w:pStyle w:val="12"/>
        <w:shd w:val="clear" w:color="auto" w:fill="auto"/>
        <w:spacing w:before="0" w:after="120" w:line="240" w:lineRule="auto"/>
        <w:ind w:firstLine="0"/>
        <w:rPr>
          <w:rFonts w:ascii="Times New Roman" w:hAnsi="Times New Roman" w:cs="David"/>
          <w:sz w:val="24"/>
          <w:szCs w:val="24"/>
        </w:rPr>
      </w:pPr>
    </w:p>
    <w:p w:rsidR="009E2A95" w:rsidRPr="00F878F7" w:rsidRDefault="009E2A95" w:rsidP="00485FAD">
      <w:pPr>
        <w:pStyle w:val="12"/>
        <w:numPr>
          <w:ilvl w:val="0"/>
          <w:numId w:val="1"/>
        </w:numPr>
        <w:shd w:val="clear" w:color="auto" w:fill="auto"/>
        <w:spacing w:before="0" w:after="120" w:line="240" w:lineRule="auto"/>
        <w:ind w:left="0" w:firstLine="0"/>
        <w:rPr>
          <w:rFonts w:asciiTheme="minorHAnsi" w:hAnsiTheme="minorHAnsi" w:cs="David"/>
          <w:b/>
          <w:sz w:val="24"/>
          <w:szCs w:val="24"/>
        </w:rPr>
      </w:pPr>
      <w:r w:rsidRPr="00F878F7">
        <w:rPr>
          <w:rFonts w:asciiTheme="minorHAnsi" w:hAnsiTheme="minorHAnsi" w:cs="David"/>
          <w:b/>
          <w:sz w:val="24"/>
          <w:szCs w:val="24"/>
        </w:rPr>
        <w:t>Доказване</w:t>
      </w:r>
      <w:r w:rsidR="006D5C8A" w:rsidRPr="00F878F7">
        <w:rPr>
          <w:rFonts w:asciiTheme="minorHAnsi" w:hAnsiTheme="minorHAnsi" w:cs="David"/>
          <w:b/>
          <w:sz w:val="24"/>
          <w:szCs w:val="24"/>
        </w:rPr>
        <w:t xml:space="preserve"> на</w:t>
      </w:r>
      <w:r w:rsidRPr="00F878F7">
        <w:rPr>
          <w:rFonts w:asciiTheme="minorHAnsi" w:hAnsiTheme="minorHAnsi" w:cs="David"/>
          <w:b/>
          <w:sz w:val="24"/>
          <w:szCs w:val="24"/>
        </w:rPr>
        <w:t xml:space="preserve"> необходимостта от </w:t>
      </w:r>
      <w:r w:rsidR="006D5C8A" w:rsidRPr="00F878F7">
        <w:rPr>
          <w:rFonts w:asciiTheme="minorHAnsi" w:hAnsiTheme="minorHAnsi" w:cs="David"/>
          <w:b/>
          <w:sz w:val="24"/>
          <w:szCs w:val="24"/>
        </w:rPr>
        <w:t xml:space="preserve">инвестиционното </w:t>
      </w:r>
      <w:r w:rsidRPr="00F878F7">
        <w:rPr>
          <w:rFonts w:asciiTheme="minorHAnsi" w:hAnsiTheme="minorHAnsi" w:cs="David"/>
          <w:b/>
          <w:sz w:val="24"/>
          <w:szCs w:val="24"/>
        </w:rPr>
        <w:t>предложението.</w:t>
      </w:r>
    </w:p>
    <w:p w:rsidR="00B660E0" w:rsidRDefault="00B660E0" w:rsidP="00B660E0">
      <w:pPr>
        <w:pStyle w:val="aff3"/>
        <w:spacing w:after="0"/>
        <w:ind w:left="0"/>
        <w:jc w:val="both"/>
        <w:rPr>
          <w:rFonts w:asciiTheme="minorHAnsi" w:hAnsiTheme="minorHAnsi"/>
        </w:rPr>
      </w:pPr>
      <w:r w:rsidRPr="00B660E0">
        <w:rPr>
          <w:rFonts w:asciiTheme="minorHAnsi" w:hAnsiTheme="minorHAnsi"/>
        </w:rPr>
        <w:t>Имотът  на  който  ще  се  обособи  площадката, ще  се  приведе  според  всички  изисквания  на  нормативната  уредба.</w:t>
      </w:r>
      <w:r>
        <w:rPr>
          <w:rFonts w:asciiTheme="minorHAnsi" w:hAnsiTheme="minorHAnsi"/>
        </w:rPr>
        <w:t xml:space="preserve"> </w:t>
      </w:r>
    </w:p>
    <w:p w:rsidR="00B660E0" w:rsidRPr="00B660E0" w:rsidRDefault="00B660E0" w:rsidP="00B660E0">
      <w:pPr>
        <w:pStyle w:val="aff3"/>
        <w:spacing w:after="0"/>
        <w:ind w:left="0"/>
        <w:jc w:val="both"/>
        <w:rPr>
          <w:rFonts w:asciiTheme="minorHAnsi" w:hAnsiTheme="minorHAnsi"/>
        </w:rPr>
      </w:pPr>
      <w:r w:rsidRPr="00B660E0">
        <w:rPr>
          <w:rFonts w:asciiTheme="minorHAnsi" w:hAnsiTheme="minorHAnsi"/>
        </w:rPr>
        <w:t xml:space="preserve">Имотът  е  достатъчно  голям  и  има </w:t>
      </w:r>
      <w:r w:rsidR="006500FD">
        <w:rPr>
          <w:rFonts w:asciiTheme="minorHAnsi" w:hAnsiTheme="minorHAnsi"/>
        </w:rPr>
        <w:t xml:space="preserve"> възможност  за планираните дейности</w:t>
      </w:r>
      <w:r w:rsidRPr="00B660E0">
        <w:rPr>
          <w:rFonts w:asciiTheme="minorHAnsi" w:hAnsiTheme="minorHAnsi"/>
        </w:rPr>
        <w:t>.</w:t>
      </w:r>
    </w:p>
    <w:p w:rsidR="00B660E0" w:rsidRPr="00B660E0" w:rsidRDefault="00B660E0" w:rsidP="00A02284">
      <w:pPr>
        <w:spacing w:line="360" w:lineRule="auto"/>
        <w:jc w:val="both"/>
        <w:rPr>
          <w:rFonts w:asciiTheme="minorHAnsi" w:hAnsiTheme="minorHAnsi"/>
        </w:rPr>
      </w:pPr>
      <w:r w:rsidRPr="00B660E0">
        <w:rPr>
          <w:rFonts w:asciiTheme="minorHAnsi" w:hAnsiTheme="minorHAnsi"/>
        </w:rPr>
        <w:t>Площадката  е  на  място, което  е  лесно  достъпно, близо  до  централен  път, в терен с устройствена зона</w:t>
      </w:r>
      <w:r w:rsidR="006500FD">
        <w:rPr>
          <w:rFonts w:asciiTheme="minorHAnsi" w:hAnsiTheme="minorHAnsi"/>
        </w:rPr>
        <w:t xml:space="preserve"> за предимно стопански дейности, НТП: Стопански двор</w:t>
      </w:r>
      <w:r>
        <w:rPr>
          <w:rFonts w:asciiTheme="minorHAnsi" w:hAnsiTheme="minorHAnsi"/>
        </w:rPr>
        <w:t xml:space="preserve"> </w:t>
      </w:r>
      <w:r w:rsidR="0045601C">
        <w:rPr>
          <w:rFonts w:asciiTheme="minorHAnsi" w:hAnsiTheme="minorHAnsi"/>
        </w:rPr>
        <w:t>съгласно</w:t>
      </w:r>
      <w:r w:rsidR="009D1D55">
        <w:rPr>
          <w:rFonts w:asciiTheme="minorHAnsi" w:hAnsiTheme="minorHAnsi"/>
        </w:rPr>
        <w:t xml:space="preserve"> ОУП на Община Хитрино</w:t>
      </w:r>
      <w:r w:rsidRPr="00B660E0">
        <w:rPr>
          <w:rFonts w:asciiTheme="minorHAnsi" w:hAnsiTheme="minorHAnsi"/>
        </w:rPr>
        <w:t>.</w:t>
      </w:r>
    </w:p>
    <w:p w:rsidR="00E90823" w:rsidRDefault="00E90823" w:rsidP="00A02284">
      <w:pPr>
        <w:spacing w:line="360" w:lineRule="auto"/>
        <w:jc w:val="both"/>
        <w:rPr>
          <w:rFonts w:asciiTheme="minorHAnsi" w:hAnsiTheme="minorHAnsi" w:cstheme="minorHAnsi"/>
        </w:rPr>
      </w:pPr>
      <w:r w:rsidRPr="00E90823">
        <w:rPr>
          <w:rFonts w:asciiTheme="minorHAnsi" w:hAnsiTheme="minorHAnsi" w:cstheme="minorHAnsi"/>
        </w:rPr>
        <w:t xml:space="preserve">България има дълги традиции в отглеждането на медицински и ароматни култури и </w:t>
      </w:r>
      <w:r w:rsidRPr="00E90823">
        <w:rPr>
          <w:rFonts w:asciiTheme="minorHAnsi" w:hAnsiTheme="minorHAnsi" w:cstheme="minorHAnsi"/>
        </w:rPr>
        <w:lastRenderedPageBreak/>
        <w:t>производството на етерични масла. Експортната ориентация на сектора го е направила емблематичен за страната. Нарастващото приложение на етеричните масла в леката промишленост (козметична, медицинска, хранително-вкусова и др.) и бързото развитие на ароматерапията ускориха търсенето на масла в света в годините след световната икономическа криза от 2007-2011 г. Глобалният пазар на етерични масла се очаква да расте със средногодишен темп на натрупване от 8-11% в периода до 2025 г., според различни анализатори (Grand View Research, Markets and Markets и др.). Маслата от роза, лавандула, маточина, лайка, равнец и др., специфични за България, представляват само малка част от глобалния пазар на етерични масла, доминиран от цитрусовите масла, евкалиптовото, кедровото, цитронелово и др.</w:t>
      </w:r>
    </w:p>
    <w:p w:rsidR="004A14D8" w:rsidRPr="004A14D8" w:rsidRDefault="004A14D8" w:rsidP="004A14D8">
      <w:pPr>
        <w:spacing w:line="360" w:lineRule="auto"/>
        <w:jc w:val="both"/>
        <w:rPr>
          <w:rFonts w:asciiTheme="minorHAnsi" w:hAnsiTheme="minorHAnsi" w:cstheme="minorHAnsi"/>
        </w:rPr>
      </w:pPr>
      <w:r w:rsidRPr="004A14D8">
        <w:rPr>
          <w:rFonts w:asciiTheme="minorHAnsi" w:hAnsiTheme="minorHAnsi" w:cstheme="minorHAnsi"/>
        </w:rPr>
        <w:t>Перспективите пред</w:t>
      </w:r>
      <w:r>
        <w:rPr>
          <w:rFonts w:asciiTheme="minorHAnsi" w:hAnsiTheme="minorHAnsi" w:cstheme="minorHAnsi"/>
        </w:rPr>
        <w:t xml:space="preserve"> производството на традиционните за България етерични масла</w:t>
      </w:r>
      <w:r w:rsidRPr="004A14D8">
        <w:rPr>
          <w:rFonts w:asciiTheme="minorHAnsi" w:hAnsiTheme="minorHAnsi" w:cstheme="minorHAnsi"/>
        </w:rPr>
        <w:t xml:space="preserve"> изглеждат добри – това е най-добре организираният пазар по веригата производител-преработвател-търговец-краен клиент. Сериозен е потенциалът пред производството на лавандулово масло, което вероятно ще се удвои към 2019 г., спрямо 2016</w:t>
      </w:r>
      <w:r>
        <w:rPr>
          <w:rFonts w:asciiTheme="minorHAnsi" w:hAnsiTheme="minorHAnsi" w:cstheme="minorHAnsi"/>
        </w:rPr>
        <w:t>-2017</w:t>
      </w:r>
      <w:r w:rsidRPr="004A14D8">
        <w:rPr>
          <w:rFonts w:asciiTheme="minorHAnsi" w:hAnsiTheme="minorHAnsi" w:cstheme="minorHAnsi"/>
        </w:rPr>
        <w:t xml:space="preserve"> година. Трудно е обаче да си представим, че това ще бъде при настоящите 5 ценови нива, имайки предвид растящия интерес към културата от съседни държави като Турция, Румъния, Гърция, Молдова. Поради възможностите за мащабно индустриално производство, България има потенциал за развитие в отглеждането и преработката на масла от лайка, кориандър и сладко резене. Други по-специфични култури, като маточина, бял риган, бял равнец, мащерка, хвойна и пр., също отварят определени възможности пред стопаните, но ръстът преминава през по-добра организация на пазара между търговци, преработватели и малки производители.</w:t>
      </w:r>
    </w:p>
    <w:p w:rsidR="00B660E0" w:rsidRPr="00B660E0" w:rsidRDefault="00E90823" w:rsidP="00A02284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Чр</w:t>
      </w:r>
      <w:r w:rsidR="00B660E0" w:rsidRPr="00B660E0">
        <w:rPr>
          <w:rFonts w:asciiTheme="minorHAnsi" w:hAnsiTheme="minorHAnsi"/>
        </w:rPr>
        <w:t>ез реализация на инвестиционното намерение ще се подпо</w:t>
      </w:r>
      <w:r w:rsidR="00B660E0">
        <w:rPr>
          <w:rFonts w:asciiTheme="minorHAnsi" w:hAnsiTheme="minorHAnsi"/>
        </w:rPr>
        <w:t>мог</w:t>
      </w:r>
      <w:r w:rsidR="003614B6">
        <w:rPr>
          <w:rFonts w:asciiTheme="minorHAnsi" w:hAnsiTheme="minorHAnsi"/>
        </w:rPr>
        <w:t>не</w:t>
      </w:r>
      <w:r>
        <w:rPr>
          <w:rFonts w:asciiTheme="minorHAnsi" w:hAnsiTheme="minorHAnsi"/>
        </w:rPr>
        <w:t xml:space="preserve"> реализацията на засетите площи с етерични маслодайни растения</w:t>
      </w:r>
      <w:r w:rsidR="00B660E0" w:rsidRPr="00B660E0">
        <w:rPr>
          <w:rFonts w:asciiTheme="minorHAnsi" w:hAnsiTheme="minorHAnsi"/>
        </w:rPr>
        <w:t>.</w:t>
      </w:r>
      <w:r w:rsidR="00B660E0">
        <w:rPr>
          <w:rFonts w:asciiTheme="minorHAnsi" w:hAnsiTheme="minorHAnsi"/>
        </w:rPr>
        <w:t xml:space="preserve"> </w:t>
      </w:r>
      <w:r w:rsidR="00B660E0" w:rsidRPr="00B660E0">
        <w:rPr>
          <w:rFonts w:asciiTheme="minorHAnsi" w:hAnsiTheme="minorHAnsi"/>
        </w:rPr>
        <w:t>Ще се обособят и нови работни места.</w:t>
      </w:r>
    </w:p>
    <w:p w:rsidR="00EE2C7C" w:rsidRDefault="00EE2C7C" w:rsidP="00A02284">
      <w:pPr>
        <w:spacing w:line="360" w:lineRule="auto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>Необходимостта  от   изпълнение  на  настоящето  инвестиционно  предложение  е  провокиран</w:t>
      </w:r>
      <w:r w:rsidR="006F62D8">
        <w:rPr>
          <w:rFonts w:asciiTheme="minorHAnsi" w:hAnsiTheme="minorHAnsi" w:cs="Times New Roman"/>
        </w:rPr>
        <w:t>о</w:t>
      </w:r>
      <w:r w:rsidRPr="00F878F7">
        <w:rPr>
          <w:rFonts w:asciiTheme="minorHAnsi" w:hAnsiTheme="minorHAnsi" w:cs="Times New Roman"/>
        </w:rPr>
        <w:t xml:space="preserve">  от  факта,</w:t>
      </w:r>
      <w:r w:rsidR="001C1DB2">
        <w:rPr>
          <w:rFonts w:asciiTheme="minorHAnsi" w:hAnsiTheme="minorHAnsi" w:cs="Times New Roman"/>
        </w:rPr>
        <w:t xml:space="preserve"> че  в  региона </w:t>
      </w:r>
      <w:r w:rsidR="003614B6">
        <w:rPr>
          <w:rFonts w:asciiTheme="minorHAnsi" w:hAnsiTheme="minorHAnsi" w:cs="Times New Roman"/>
        </w:rPr>
        <w:t xml:space="preserve"> няма подобен тип </w:t>
      </w:r>
      <w:r w:rsidR="00E90823">
        <w:rPr>
          <w:rFonts w:asciiTheme="minorHAnsi" w:hAnsiTheme="minorHAnsi" w:cs="Times New Roman"/>
        </w:rPr>
        <w:t>производства</w:t>
      </w:r>
      <w:r w:rsidR="001C1DB2">
        <w:rPr>
          <w:rFonts w:asciiTheme="minorHAnsi" w:hAnsiTheme="minorHAnsi" w:cs="Times New Roman"/>
        </w:rPr>
        <w:t xml:space="preserve"> </w:t>
      </w:r>
      <w:r w:rsidRPr="00F878F7">
        <w:rPr>
          <w:rFonts w:asciiTheme="minorHAnsi" w:hAnsiTheme="minorHAnsi" w:cs="Times New Roman"/>
        </w:rPr>
        <w:t xml:space="preserve">  и  в  същото  време  е  наличен  човешки  потенциал.</w:t>
      </w:r>
    </w:p>
    <w:p w:rsidR="00B660E0" w:rsidRPr="001C1DB2" w:rsidRDefault="00B660E0" w:rsidP="00B660E0">
      <w:pPr>
        <w:jc w:val="both"/>
        <w:rPr>
          <w:rFonts w:asciiTheme="minorHAnsi" w:eastAsia="Times New Roman" w:hAnsiTheme="minorHAnsi"/>
        </w:rPr>
      </w:pPr>
    </w:p>
    <w:p w:rsidR="00EE2C7C" w:rsidRDefault="00EE2C7C" w:rsidP="00B660E0">
      <w:pPr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>С  инвестицията ще  се  създадат  условия  за:</w:t>
      </w:r>
    </w:p>
    <w:p w:rsidR="00B660E0" w:rsidRPr="00F878F7" w:rsidRDefault="00B660E0" w:rsidP="00B660E0">
      <w:pPr>
        <w:jc w:val="both"/>
        <w:rPr>
          <w:rFonts w:asciiTheme="minorHAnsi" w:hAnsiTheme="minorHAnsi" w:cs="Times New Roman"/>
        </w:rPr>
      </w:pPr>
    </w:p>
    <w:p w:rsidR="00EE2C7C" w:rsidRPr="001C1DB2" w:rsidRDefault="00EE2C7C" w:rsidP="00522939">
      <w:pPr>
        <w:pStyle w:val="ac"/>
        <w:numPr>
          <w:ilvl w:val="0"/>
          <w:numId w:val="17"/>
        </w:numPr>
        <w:ind w:firstLine="0"/>
        <w:jc w:val="both"/>
        <w:rPr>
          <w:rFonts w:asciiTheme="minorHAnsi" w:hAnsiTheme="minorHAnsi" w:cs="Times New Roman"/>
        </w:rPr>
      </w:pPr>
      <w:r w:rsidRPr="001C1DB2">
        <w:rPr>
          <w:rFonts w:asciiTheme="minorHAnsi" w:hAnsiTheme="minorHAnsi" w:cs="Times New Roman"/>
        </w:rPr>
        <w:t>р</w:t>
      </w:r>
      <w:r w:rsidR="001C1DB2" w:rsidRPr="001C1DB2">
        <w:rPr>
          <w:rFonts w:asciiTheme="minorHAnsi" w:hAnsiTheme="minorHAnsi" w:cs="Times New Roman"/>
        </w:rPr>
        <w:t>азвит</w:t>
      </w:r>
      <w:r w:rsidR="003614B6">
        <w:rPr>
          <w:rFonts w:asciiTheme="minorHAnsi" w:hAnsiTheme="minorHAnsi" w:cs="Times New Roman"/>
        </w:rPr>
        <w:t>ие  на  производството и търговия с продукти</w:t>
      </w:r>
      <w:r w:rsidRPr="001C1DB2">
        <w:rPr>
          <w:rFonts w:asciiTheme="minorHAnsi" w:hAnsiTheme="minorHAnsi" w:cs="Times New Roman"/>
        </w:rPr>
        <w:t>, отговарящ</w:t>
      </w:r>
      <w:r w:rsidR="003614B6">
        <w:rPr>
          <w:rFonts w:asciiTheme="minorHAnsi" w:hAnsiTheme="minorHAnsi" w:cs="Times New Roman"/>
        </w:rPr>
        <w:t>и</w:t>
      </w:r>
      <w:r w:rsidRPr="001C1DB2">
        <w:rPr>
          <w:rFonts w:asciiTheme="minorHAnsi" w:hAnsiTheme="minorHAnsi" w:cs="Times New Roman"/>
        </w:rPr>
        <w:t xml:space="preserve">  на  </w:t>
      </w:r>
      <w:r w:rsidRPr="001C1DB2">
        <w:rPr>
          <w:rFonts w:asciiTheme="minorHAnsi" w:hAnsiTheme="minorHAnsi" w:cs="Times New Roman"/>
        </w:rPr>
        <w:lastRenderedPageBreak/>
        <w:t>стандартите  на  ЕС</w:t>
      </w:r>
      <w:r w:rsidR="001C1DB2" w:rsidRPr="001C1DB2">
        <w:rPr>
          <w:rFonts w:asciiTheme="minorHAnsi" w:hAnsiTheme="minorHAnsi" w:cs="Times New Roman"/>
        </w:rPr>
        <w:t>;</w:t>
      </w:r>
    </w:p>
    <w:p w:rsidR="00EE2C7C" w:rsidRPr="001C1DB2" w:rsidRDefault="00EE2C7C" w:rsidP="00522939">
      <w:pPr>
        <w:pStyle w:val="ac"/>
        <w:numPr>
          <w:ilvl w:val="0"/>
          <w:numId w:val="17"/>
        </w:numPr>
        <w:ind w:firstLine="0"/>
        <w:jc w:val="both"/>
        <w:rPr>
          <w:rFonts w:asciiTheme="minorHAnsi" w:hAnsiTheme="minorHAnsi" w:cs="Times New Roman"/>
        </w:rPr>
      </w:pPr>
      <w:r w:rsidRPr="001C1DB2">
        <w:rPr>
          <w:rFonts w:asciiTheme="minorHAnsi" w:hAnsiTheme="minorHAnsi" w:cs="Times New Roman"/>
        </w:rPr>
        <w:t xml:space="preserve">повишаване  на  </w:t>
      </w:r>
      <w:r w:rsidR="00272826" w:rsidRPr="001C1DB2">
        <w:rPr>
          <w:rFonts w:asciiTheme="minorHAnsi" w:hAnsiTheme="minorHAnsi" w:cs="Times New Roman"/>
        </w:rPr>
        <w:t>конкурентоспособността</w:t>
      </w:r>
      <w:r w:rsidRPr="001C1DB2">
        <w:rPr>
          <w:rFonts w:asciiTheme="minorHAnsi" w:hAnsiTheme="minorHAnsi" w:cs="Times New Roman"/>
        </w:rPr>
        <w:t xml:space="preserve">  и  съживявате  на  икономиката  на  населеното  място</w:t>
      </w:r>
    </w:p>
    <w:p w:rsidR="00A02284" w:rsidRDefault="00A02284" w:rsidP="00B660E0">
      <w:pPr>
        <w:jc w:val="both"/>
        <w:rPr>
          <w:rFonts w:asciiTheme="minorHAnsi" w:hAnsiTheme="minorHAnsi" w:cs="Times New Roman"/>
          <w:color w:val="auto"/>
          <w:lang w:val="en-US"/>
        </w:rPr>
      </w:pPr>
    </w:p>
    <w:p w:rsidR="00272826" w:rsidRDefault="006F62D8" w:rsidP="00B660E0">
      <w:pPr>
        <w:jc w:val="both"/>
        <w:rPr>
          <w:rFonts w:asciiTheme="minorHAnsi" w:hAnsiTheme="minorHAnsi" w:cs="Times New Roman"/>
          <w:color w:val="auto"/>
        </w:rPr>
      </w:pPr>
      <w:r w:rsidRPr="0087407D">
        <w:rPr>
          <w:rFonts w:asciiTheme="minorHAnsi" w:hAnsiTheme="minorHAnsi" w:cs="Times New Roman"/>
          <w:color w:val="auto"/>
        </w:rPr>
        <w:t>Дълго време имотът стои празен и з</w:t>
      </w:r>
      <w:r w:rsidR="00B660E0">
        <w:rPr>
          <w:rFonts w:asciiTheme="minorHAnsi" w:hAnsiTheme="minorHAnsi" w:cs="Times New Roman"/>
          <w:color w:val="auto"/>
        </w:rPr>
        <w:t>агрозява ландшафа в тази зона</w:t>
      </w:r>
      <w:r w:rsidRPr="0087407D">
        <w:rPr>
          <w:rFonts w:asciiTheme="minorHAnsi" w:hAnsiTheme="minorHAnsi" w:cs="Times New Roman"/>
          <w:color w:val="auto"/>
        </w:rPr>
        <w:t>, така че е добре ч</w:t>
      </w:r>
      <w:r w:rsidR="00B660E0">
        <w:rPr>
          <w:rFonts w:asciiTheme="minorHAnsi" w:hAnsiTheme="minorHAnsi" w:cs="Times New Roman"/>
          <w:color w:val="auto"/>
        </w:rPr>
        <w:t>е тук ще се построи този обект</w:t>
      </w:r>
      <w:r w:rsidRPr="0087407D">
        <w:rPr>
          <w:rFonts w:asciiTheme="minorHAnsi" w:hAnsiTheme="minorHAnsi" w:cs="Times New Roman"/>
          <w:color w:val="auto"/>
        </w:rPr>
        <w:t xml:space="preserve"> с който освен всичко друго,  ще с</w:t>
      </w:r>
      <w:r w:rsidR="003614B6">
        <w:rPr>
          <w:rFonts w:asciiTheme="minorHAnsi" w:hAnsiTheme="minorHAnsi" w:cs="Times New Roman"/>
          <w:color w:val="auto"/>
        </w:rPr>
        <w:t>е подобри добрия изглед на селото</w:t>
      </w:r>
      <w:r w:rsidRPr="0087407D">
        <w:rPr>
          <w:rFonts w:asciiTheme="minorHAnsi" w:hAnsiTheme="minorHAnsi" w:cs="Times New Roman"/>
          <w:color w:val="auto"/>
        </w:rPr>
        <w:t>.</w:t>
      </w:r>
    </w:p>
    <w:p w:rsidR="00B660E0" w:rsidRPr="0087407D" w:rsidRDefault="00B660E0" w:rsidP="00B660E0">
      <w:pPr>
        <w:jc w:val="both"/>
        <w:rPr>
          <w:rFonts w:asciiTheme="minorHAnsi" w:hAnsiTheme="minorHAnsi" w:cs="Times New Roman"/>
          <w:color w:val="auto"/>
        </w:rPr>
      </w:pPr>
    </w:p>
    <w:p w:rsidR="00786594" w:rsidRPr="00F878F7" w:rsidRDefault="00923445" w:rsidP="00485FAD">
      <w:pPr>
        <w:pStyle w:val="ac"/>
        <w:widowControl/>
        <w:numPr>
          <w:ilvl w:val="0"/>
          <w:numId w:val="1"/>
        </w:numPr>
        <w:tabs>
          <w:tab w:val="left" w:pos="459"/>
        </w:tabs>
        <w:spacing w:after="120"/>
        <w:ind w:left="0" w:firstLine="0"/>
        <w:contextualSpacing w:val="0"/>
        <w:jc w:val="both"/>
        <w:rPr>
          <w:rFonts w:asciiTheme="minorHAnsi" w:eastAsia="Times New Roman" w:hAnsiTheme="minorHAnsi" w:cs="Times New Roman"/>
          <w:b/>
        </w:rPr>
      </w:pPr>
      <w:bookmarkStart w:id="3" w:name="_Toc293681181"/>
      <w:r w:rsidRPr="00F878F7">
        <w:rPr>
          <w:rFonts w:asciiTheme="minorHAnsi" w:eastAsia="Times New Roman" w:hAnsiTheme="minorHAnsi" w:cs="Times New Roman"/>
          <w:b/>
        </w:rPr>
        <w:t>Връзка с други съществуващи и одобрени  с устройствен или друг план дейности</w:t>
      </w:r>
      <w:bookmarkEnd w:id="3"/>
      <w:r w:rsidR="003A3C5C" w:rsidRPr="00F878F7">
        <w:rPr>
          <w:rFonts w:asciiTheme="minorHAnsi" w:eastAsia="Times New Roman" w:hAnsiTheme="minorHAnsi" w:cs="Times New Roman"/>
          <w:b/>
        </w:rPr>
        <w:t xml:space="preserve"> в обхвата на въздействие на обекта на ИП и кумулиране с други предложения</w:t>
      </w: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5B107D" w:rsidRPr="00103475" w:rsidTr="005076EE">
        <w:trPr>
          <w:tblCellSpacing w:w="0" w:type="dxa"/>
        </w:trPr>
        <w:tc>
          <w:tcPr>
            <w:tcW w:w="9645" w:type="dxa"/>
          </w:tcPr>
          <w:p w:rsidR="005B107D" w:rsidRPr="005B107D" w:rsidRDefault="005B107D" w:rsidP="003F4D6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</w:rPr>
            </w:pPr>
          </w:p>
          <w:p w:rsidR="003614B6" w:rsidRPr="00306561" w:rsidRDefault="005B107D" w:rsidP="003F4D6E">
            <w:pPr>
              <w:pStyle w:val="af9"/>
              <w:jc w:val="both"/>
              <w:rPr>
                <w:rFonts w:asciiTheme="minorHAnsi" w:hAnsiTheme="minorHAnsi" w:cs="Times New Roman"/>
              </w:rPr>
            </w:pPr>
            <w:r w:rsidRPr="0071007F">
              <w:rPr>
                <w:rFonts w:asciiTheme="minorHAnsi" w:hAnsiTheme="minorHAnsi"/>
              </w:rPr>
              <w:t xml:space="preserve">Инвестиционното предложение е пряко свързано с </w:t>
            </w:r>
            <w:r w:rsidR="007B61BC">
              <w:rPr>
                <w:rFonts w:asciiTheme="minorHAnsi" w:hAnsiTheme="minorHAnsi"/>
              </w:rPr>
              <w:t>Изграждан Работилница</w:t>
            </w:r>
            <w:r w:rsidR="0071007F" w:rsidRPr="0071007F">
              <w:rPr>
                <w:rFonts w:asciiTheme="minorHAnsi" w:hAnsiTheme="minorHAnsi"/>
              </w:rPr>
              <w:t xml:space="preserve"> за изваряне на етерични масла – две инсталации с общо котелно, които ще се изпълнят на два етапа в УПИ </w:t>
            </w:r>
            <w:r w:rsidR="0071007F" w:rsidRPr="0071007F">
              <w:rPr>
                <w:rFonts w:asciiTheme="minorHAnsi" w:hAnsiTheme="minorHAnsi"/>
                <w:lang w:val="en-US"/>
              </w:rPr>
              <w:t>V</w:t>
            </w:r>
            <w:r w:rsidR="0071007F" w:rsidRPr="0071007F">
              <w:rPr>
                <w:rFonts w:asciiTheme="minorHAnsi" w:hAnsiTheme="minorHAnsi"/>
              </w:rPr>
              <w:t>, кв.9 „ Долен стопански двор“ в с.Тимарево, общ.Хитрино</w:t>
            </w:r>
            <w:r w:rsidR="0071007F">
              <w:rPr>
                <w:rFonts w:asciiTheme="minorHAnsi" w:hAnsiTheme="minorHAnsi" w:cs="Times New Roman"/>
              </w:rPr>
              <w:t>.</w:t>
            </w:r>
          </w:p>
          <w:p w:rsidR="005B107D" w:rsidRPr="005B107D" w:rsidRDefault="005B107D" w:rsidP="003F4D6E">
            <w:pPr>
              <w:pStyle w:val="af9"/>
              <w:jc w:val="both"/>
              <w:rPr>
                <w:rFonts w:asciiTheme="minorHAnsi" w:hAnsiTheme="minorHAnsi"/>
              </w:rPr>
            </w:pPr>
            <w:r w:rsidRPr="005B107D">
              <w:rPr>
                <w:rFonts w:asciiTheme="minorHAnsi" w:hAnsiTheme="minorHAnsi"/>
              </w:rPr>
              <w:t>Имот</w:t>
            </w:r>
            <w:r w:rsidR="006F62D8">
              <w:rPr>
                <w:rFonts w:asciiTheme="minorHAnsi" w:hAnsiTheme="minorHAnsi"/>
              </w:rPr>
              <w:t>ът,</w:t>
            </w:r>
            <w:r w:rsidRPr="005B107D">
              <w:rPr>
                <w:rFonts w:asciiTheme="minorHAnsi" w:hAnsiTheme="minorHAnsi"/>
              </w:rPr>
              <w:t xml:space="preserve"> предмет на инвестиционното предложен</w:t>
            </w:r>
            <w:r w:rsidR="003A644E">
              <w:rPr>
                <w:rFonts w:asciiTheme="minorHAnsi" w:hAnsiTheme="minorHAnsi"/>
              </w:rPr>
              <w:t>и</w:t>
            </w:r>
            <w:r w:rsidR="003614B6">
              <w:rPr>
                <w:rFonts w:asciiTheme="minorHAnsi" w:hAnsiTheme="minorHAnsi"/>
              </w:rPr>
              <w:t>е</w:t>
            </w:r>
            <w:r w:rsidR="000F0C60">
              <w:rPr>
                <w:rFonts w:asciiTheme="minorHAnsi" w:hAnsiTheme="minorHAnsi"/>
              </w:rPr>
              <w:t>, попада в землището на с.Тимарево</w:t>
            </w:r>
            <w:r w:rsidRPr="005B107D">
              <w:rPr>
                <w:rFonts w:asciiTheme="minorHAnsi" w:hAnsiTheme="minorHAnsi"/>
              </w:rPr>
              <w:t xml:space="preserve"> и е съобразено с валидните за зоната устройствени параметри и начин на застрояване.</w:t>
            </w:r>
          </w:p>
        </w:tc>
      </w:tr>
      <w:tr w:rsidR="005B107D" w:rsidRPr="00103475" w:rsidTr="005076EE">
        <w:trPr>
          <w:tblCellSpacing w:w="0" w:type="dxa"/>
        </w:trPr>
        <w:tc>
          <w:tcPr>
            <w:tcW w:w="9645" w:type="dxa"/>
          </w:tcPr>
          <w:p w:rsidR="00B660E0" w:rsidRPr="003614B6" w:rsidRDefault="005B107D" w:rsidP="003F4D6E">
            <w:pPr>
              <w:pStyle w:val="aff3"/>
              <w:spacing w:after="0"/>
              <w:ind w:left="0"/>
              <w:jc w:val="both"/>
              <w:rPr>
                <w:rFonts w:asciiTheme="minorHAnsi" w:hAnsiTheme="minorHAnsi"/>
                <w:lang w:val="ru-RU"/>
              </w:rPr>
            </w:pPr>
            <w:r w:rsidRPr="005B107D">
              <w:rPr>
                <w:rFonts w:asciiTheme="minorHAnsi" w:hAnsiTheme="minorHAnsi"/>
                <w:lang w:val="ru-RU"/>
              </w:rPr>
              <w:t>Инвестиционния</w:t>
            </w:r>
            <w:r w:rsidR="006F62D8">
              <w:rPr>
                <w:rFonts w:asciiTheme="minorHAnsi" w:hAnsiTheme="minorHAnsi"/>
                <w:lang w:val="ru-RU"/>
              </w:rPr>
              <w:t xml:space="preserve">т </w:t>
            </w:r>
            <w:r w:rsidRPr="005B107D">
              <w:rPr>
                <w:rFonts w:asciiTheme="minorHAnsi" w:hAnsiTheme="minorHAnsi"/>
                <w:lang w:val="ru-RU"/>
              </w:rPr>
              <w:t xml:space="preserve"> проект е съобразен и с наличието на инфраструкторните мрежи и връзки в района.</w:t>
            </w:r>
          </w:p>
        </w:tc>
      </w:tr>
    </w:tbl>
    <w:p w:rsidR="003A644E" w:rsidRPr="00C526FB" w:rsidRDefault="00574C85" w:rsidP="003F4D6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  <w:lang w:val="en-US"/>
        </w:rPr>
      </w:pPr>
      <w:r w:rsidRPr="00F878F7">
        <w:rPr>
          <w:rFonts w:asciiTheme="minorHAnsi" w:hAnsiTheme="minorHAnsi" w:cs="Times New Roman"/>
          <w:sz w:val="24"/>
          <w:szCs w:val="24"/>
        </w:rPr>
        <w:t>Представена е скица за имота.</w:t>
      </w:r>
    </w:p>
    <w:p w:rsidR="00786594" w:rsidRPr="00F878F7" w:rsidRDefault="000F0C60" w:rsidP="003F4D6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В с.Тимарево</w:t>
      </w:r>
      <w:r w:rsidR="006F32F4">
        <w:rPr>
          <w:rFonts w:asciiTheme="minorHAnsi" w:hAnsiTheme="minorHAnsi" w:cs="Times New Roman"/>
          <w:sz w:val="24"/>
          <w:szCs w:val="24"/>
        </w:rPr>
        <w:t xml:space="preserve"> </w:t>
      </w:r>
      <w:r w:rsidR="003A29CF" w:rsidRPr="00F878F7">
        <w:rPr>
          <w:rFonts w:asciiTheme="minorHAnsi" w:hAnsiTheme="minorHAnsi" w:cs="Times New Roman"/>
          <w:sz w:val="24"/>
          <w:szCs w:val="24"/>
        </w:rPr>
        <w:t xml:space="preserve"> в момента няма други инвестиционни предложения </w:t>
      </w:r>
      <w:r w:rsidR="00272826" w:rsidRPr="00F878F7">
        <w:rPr>
          <w:rFonts w:asciiTheme="minorHAnsi" w:hAnsiTheme="minorHAnsi" w:cs="Times New Roman"/>
          <w:sz w:val="24"/>
          <w:szCs w:val="24"/>
        </w:rPr>
        <w:t xml:space="preserve">от този тип </w:t>
      </w:r>
      <w:r w:rsidR="003A29CF" w:rsidRPr="00F878F7">
        <w:rPr>
          <w:rFonts w:asciiTheme="minorHAnsi" w:hAnsiTheme="minorHAnsi" w:cs="Times New Roman"/>
          <w:sz w:val="24"/>
          <w:szCs w:val="24"/>
        </w:rPr>
        <w:t>и затова не се очакват кумулативн</w:t>
      </w:r>
      <w:r w:rsidR="00272826" w:rsidRPr="00F878F7">
        <w:rPr>
          <w:rFonts w:asciiTheme="minorHAnsi" w:hAnsiTheme="minorHAnsi" w:cs="Times New Roman"/>
          <w:sz w:val="24"/>
          <w:szCs w:val="24"/>
        </w:rPr>
        <w:t>и въздействия.</w:t>
      </w:r>
    </w:p>
    <w:p w:rsidR="00923445" w:rsidRPr="005B107D" w:rsidRDefault="00923445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  <w:lang w:val="en-US"/>
        </w:rPr>
      </w:pPr>
    </w:p>
    <w:p w:rsidR="00923445" w:rsidRPr="00F878F7" w:rsidRDefault="00923445" w:rsidP="00485FAD">
      <w:pPr>
        <w:pStyle w:val="ac"/>
        <w:widowControl/>
        <w:numPr>
          <w:ilvl w:val="0"/>
          <w:numId w:val="1"/>
        </w:numPr>
        <w:tabs>
          <w:tab w:val="left" w:pos="459"/>
        </w:tabs>
        <w:spacing w:after="120"/>
        <w:ind w:left="0" w:firstLine="0"/>
        <w:contextualSpacing w:val="0"/>
        <w:jc w:val="both"/>
        <w:rPr>
          <w:rFonts w:asciiTheme="minorHAnsi" w:eastAsia="Times New Roman" w:hAnsiTheme="minorHAnsi" w:cs="Times New Roman"/>
          <w:b/>
        </w:rPr>
      </w:pPr>
      <w:bookmarkStart w:id="4" w:name="_Toc293681182"/>
      <w:r w:rsidRPr="00F878F7">
        <w:rPr>
          <w:rFonts w:asciiTheme="minorHAnsi" w:eastAsia="Times New Roman" w:hAnsiTheme="minorHAnsi" w:cs="Times New Roman"/>
          <w:b/>
        </w:rPr>
        <w:t>Подробна информация за разгледани алтернативи.</w:t>
      </w:r>
      <w:bookmarkEnd w:id="4"/>
    </w:p>
    <w:p w:rsidR="00923445" w:rsidRPr="00F878F7" w:rsidRDefault="00923445" w:rsidP="00485FAD">
      <w:pPr>
        <w:pStyle w:val="ac"/>
        <w:widowControl/>
        <w:tabs>
          <w:tab w:val="left" w:pos="459"/>
        </w:tabs>
        <w:spacing w:after="120"/>
        <w:ind w:left="0"/>
        <w:contextualSpacing w:val="0"/>
        <w:jc w:val="both"/>
        <w:rPr>
          <w:rFonts w:asciiTheme="minorHAnsi" w:eastAsia="Times New Roman" w:hAnsiTheme="minorHAnsi" w:cs="Times New Roman"/>
          <w:b/>
        </w:rPr>
      </w:pPr>
    </w:p>
    <w:p w:rsidR="001F2DF5" w:rsidRPr="00DD447B" w:rsidRDefault="00923445" w:rsidP="00DD447B">
      <w:pPr>
        <w:spacing w:line="360" w:lineRule="exact"/>
        <w:jc w:val="both"/>
        <w:rPr>
          <w:rFonts w:asciiTheme="minorHAnsi" w:hAnsiTheme="minorHAnsi" w:cs="Tahoma"/>
          <w:bCs/>
        </w:rPr>
      </w:pPr>
      <w:r w:rsidRPr="00F878F7">
        <w:rPr>
          <w:rFonts w:asciiTheme="minorHAnsi" w:hAnsiTheme="minorHAnsi" w:cs="Times New Roman"/>
          <w:b/>
        </w:rPr>
        <w:t>По местоположение</w:t>
      </w:r>
      <w:r w:rsidRPr="00F878F7">
        <w:rPr>
          <w:rFonts w:asciiTheme="minorHAnsi" w:hAnsiTheme="minorHAnsi" w:cs="Times New Roman"/>
        </w:rPr>
        <w:t xml:space="preserve"> </w:t>
      </w:r>
      <w:r w:rsidR="001F2DF5" w:rsidRPr="00F878F7">
        <w:rPr>
          <w:rFonts w:asciiTheme="minorHAnsi" w:hAnsiTheme="minorHAnsi" w:cs="Times New Roman"/>
        </w:rPr>
        <w:t>–</w:t>
      </w:r>
      <w:r w:rsidRPr="00F878F7">
        <w:rPr>
          <w:rFonts w:asciiTheme="minorHAnsi" w:hAnsiTheme="minorHAnsi" w:cs="Times New Roman"/>
        </w:rPr>
        <w:t xml:space="preserve"> </w:t>
      </w:r>
      <w:r w:rsidR="00DD447B" w:rsidRPr="00DD447B">
        <w:rPr>
          <w:rFonts w:asciiTheme="minorHAnsi" w:hAnsiTheme="minorHAnsi" w:cs="Tahoma"/>
          <w:bCs/>
        </w:rPr>
        <w:t>Имотът има лице</w:t>
      </w:r>
      <w:r w:rsidR="00692E4B">
        <w:rPr>
          <w:rFonts w:asciiTheme="minorHAnsi" w:hAnsiTheme="minorHAnsi" w:cs="Tahoma"/>
          <w:bCs/>
        </w:rPr>
        <w:t xml:space="preserve"> към основна пътна артерия</w:t>
      </w:r>
      <w:r w:rsidR="00584309">
        <w:rPr>
          <w:rFonts w:asciiTheme="minorHAnsi" w:hAnsiTheme="minorHAnsi" w:cs="Tahoma"/>
          <w:bCs/>
        </w:rPr>
        <w:t xml:space="preserve"> на селото</w:t>
      </w:r>
      <w:r w:rsidR="00DD447B" w:rsidRPr="00DD447B">
        <w:rPr>
          <w:rFonts w:asciiTheme="minorHAnsi" w:hAnsiTheme="minorHAnsi" w:cs="Tahoma"/>
          <w:bCs/>
        </w:rPr>
        <w:t xml:space="preserve">. Основният </w:t>
      </w:r>
      <w:r w:rsidR="00DD447B" w:rsidRPr="00DD447B">
        <w:rPr>
          <w:rFonts w:asciiTheme="minorHAnsi" w:hAnsiTheme="minorHAnsi" w:cs="Tahoma"/>
          <w:b/>
          <w:bCs/>
        </w:rPr>
        <w:t>автомобилен и пешеходен подход</w:t>
      </w:r>
      <w:r w:rsidR="0045601C">
        <w:rPr>
          <w:rFonts w:asciiTheme="minorHAnsi" w:hAnsiTheme="minorHAnsi" w:cs="Tahoma"/>
          <w:bCs/>
        </w:rPr>
        <w:t xml:space="preserve"> ще е към тази пътна артерия</w:t>
      </w:r>
      <w:r w:rsidR="00DD447B" w:rsidRPr="00DD447B">
        <w:rPr>
          <w:rFonts w:asciiTheme="minorHAnsi" w:hAnsiTheme="minorHAnsi" w:cs="Tahoma"/>
          <w:bCs/>
        </w:rPr>
        <w:t xml:space="preserve">. </w:t>
      </w:r>
      <w:r w:rsidR="0045601C">
        <w:rPr>
          <w:rFonts w:asciiTheme="minorHAnsi" w:hAnsiTheme="minorHAnsi" w:cs="Tahoma"/>
          <w:bCs/>
        </w:rPr>
        <w:t>Има изграден подход който</w:t>
      </w:r>
      <w:r w:rsidR="00DD447B" w:rsidRPr="00DD447B">
        <w:rPr>
          <w:rFonts w:asciiTheme="minorHAnsi" w:hAnsiTheme="minorHAnsi" w:cs="Tahoma"/>
          <w:bCs/>
        </w:rPr>
        <w:t xml:space="preserve"> служи и като вход-изход за </w:t>
      </w:r>
      <w:r w:rsidR="00692E4B">
        <w:rPr>
          <w:rFonts w:asciiTheme="minorHAnsi" w:hAnsiTheme="minorHAnsi" w:cs="Tahoma"/>
          <w:bCs/>
        </w:rPr>
        <w:t>тежкотоварни автомобили които ще до</w:t>
      </w:r>
      <w:r w:rsidR="00584309">
        <w:rPr>
          <w:rFonts w:asciiTheme="minorHAnsi" w:hAnsiTheme="minorHAnsi" w:cs="Tahoma"/>
          <w:bCs/>
        </w:rPr>
        <w:t>ставят суровината и ще извозват готовата продукция</w:t>
      </w:r>
      <w:r w:rsidR="0045601C">
        <w:rPr>
          <w:rFonts w:asciiTheme="minorHAnsi" w:hAnsiTheme="minorHAnsi" w:cs="Tahoma"/>
          <w:bCs/>
        </w:rPr>
        <w:t xml:space="preserve">. </w:t>
      </w:r>
      <w:r w:rsidR="001F2DF5" w:rsidRPr="00F878F7">
        <w:rPr>
          <w:rFonts w:asciiTheme="minorHAnsi" w:hAnsiTheme="minorHAnsi" w:cs="Times New Roman"/>
        </w:rPr>
        <w:t>Местоположението  на  терена  в  структурата  на  населеното  място  е  благоприятно  за  развитие  на  бъдещата  инвестиция, тъй  като</w:t>
      </w:r>
      <w:r w:rsidR="00692E4B">
        <w:rPr>
          <w:rFonts w:asciiTheme="minorHAnsi" w:hAnsiTheme="minorHAnsi" w:cs="Times New Roman"/>
        </w:rPr>
        <w:t xml:space="preserve">  се  намира  в  терен с </w:t>
      </w:r>
      <w:r w:rsidR="00DD5FC3" w:rsidRPr="006F32F4">
        <w:rPr>
          <w:rFonts w:asciiTheme="minorHAnsi" w:eastAsia="Times New Roman" w:hAnsiTheme="minorHAnsi"/>
        </w:rPr>
        <w:t xml:space="preserve"> начин на трай</w:t>
      </w:r>
      <w:r w:rsidR="00584309">
        <w:rPr>
          <w:rFonts w:asciiTheme="minorHAnsi" w:eastAsia="Times New Roman" w:hAnsiTheme="minorHAnsi"/>
        </w:rPr>
        <w:t>но ползване „стопански двор</w:t>
      </w:r>
      <w:r w:rsidR="00DD5FC3">
        <w:rPr>
          <w:rFonts w:asciiTheme="minorHAnsi" w:eastAsia="Times New Roman" w:hAnsiTheme="minorHAnsi"/>
        </w:rPr>
        <w:t>“</w:t>
      </w:r>
      <w:r w:rsidR="00DD5FC3">
        <w:rPr>
          <w:rFonts w:asciiTheme="minorHAnsi" w:hAnsiTheme="minorHAnsi" w:cs="Times New Roman"/>
        </w:rPr>
        <w:t xml:space="preserve"> </w:t>
      </w:r>
      <w:r w:rsidR="001F2DF5" w:rsidRPr="00F878F7">
        <w:rPr>
          <w:rFonts w:asciiTheme="minorHAnsi" w:hAnsiTheme="minorHAnsi" w:cs="Times New Roman"/>
        </w:rPr>
        <w:t>.</w:t>
      </w:r>
      <w:r w:rsidR="001A4940" w:rsidRPr="00F878F7">
        <w:rPr>
          <w:rFonts w:asciiTheme="minorHAnsi" w:hAnsiTheme="minorHAnsi" w:cs="Times New Roman"/>
        </w:rPr>
        <w:t xml:space="preserve"> </w:t>
      </w:r>
      <w:r w:rsidR="001F2DF5" w:rsidRPr="00F878F7">
        <w:rPr>
          <w:rFonts w:asciiTheme="minorHAnsi" w:hAnsiTheme="minorHAnsi" w:cs="Times New Roman"/>
        </w:rPr>
        <w:t>Из</w:t>
      </w:r>
      <w:r w:rsidR="00DD447B">
        <w:rPr>
          <w:rFonts w:asciiTheme="minorHAnsi" w:hAnsiTheme="minorHAnsi" w:cs="Times New Roman"/>
        </w:rPr>
        <w:t>бора  на  конкретния терен</w:t>
      </w:r>
      <w:r w:rsidR="00DD5FC3">
        <w:rPr>
          <w:rFonts w:asciiTheme="minorHAnsi" w:hAnsiTheme="minorHAnsi" w:cs="Times New Roman"/>
        </w:rPr>
        <w:t xml:space="preserve">  за изгражда</w:t>
      </w:r>
      <w:r w:rsidR="00DD447B">
        <w:rPr>
          <w:rFonts w:asciiTheme="minorHAnsi" w:hAnsiTheme="minorHAnsi" w:cs="Times New Roman"/>
        </w:rPr>
        <w:t xml:space="preserve">не на </w:t>
      </w:r>
      <w:r w:rsidR="00584309">
        <w:rPr>
          <w:rFonts w:asciiTheme="minorHAnsi" w:hAnsiTheme="minorHAnsi" w:cs="Times New Roman"/>
        </w:rPr>
        <w:t xml:space="preserve">площадка за </w:t>
      </w:r>
      <w:r w:rsidR="0071007F">
        <w:rPr>
          <w:rFonts w:asciiTheme="minorHAnsi" w:hAnsiTheme="minorHAnsi" w:cs="Times New Roman"/>
        </w:rPr>
        <w:t>производство на етерични масла</w:t>
      </w:r>
      <w:r w:rsidR="00692E4B">
        <w:rPr>
          <w:rFonts w:asciiTheme="minorHAnsi" w:hAnsiTheme="minorHAnsi" w:cs="Times New Roman"/>
        </w:rPr>
        <w:t xml:space="preserve"> </w:t>
      </w:r>
      <w:r w:rsidR="001F2DF5" w:rsidRPr="00F878F7">
        <w:rPr>
          <w:rFonts w:asciiTheme="minorHAnsi" w:hAnsiTheme="minorHAnsi" w:cs="Times New Roman"/>
        </w:rPr>
        <w:t xml:space="preserve"> е  на  база  на  следните  условия:</w:t>
      </w:r>
    </w:p>
    <w:p w:rsidR="001F2DF5" w:rsidRPr="00F878F7" w:rsidRDefault="00DD447B" w:rsidP="00522939">
      <w:pPr>
        <w:widowControl/>
        <w:numPr>
          <w:ilvl w:val="0"/>
          <w:numId w:val="11"/>
        </w:numPr>
        <w:tabs>
          <w:tab w:val="clear" w:pos="1260"/>
          <w:tab w:val="left" w:pos="851"/>
        </w:tabs>
        <w:spacing w:after="120"/>
        <w:ind w:left="0" w:firstLine="567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 xml:space="preserve">Използва  се  терен в близост до който има </w:t>
      </w:r>
      <w:r w:rsidR="004D3137">
        <w:rPr>
          <w:rFonts w:asciiTheme="minorHAnsi" w:hAnsiTheme="minorHAnsi" w:cs="Times New Roman"/>
        </w:rPr>
        <w:t xml:space="preserve"> </w:t>
      </w:r>
      <w:r w:rsidR="001F2DF5" w:rsidRPr="00F878F7">
        <w:rPr>
          <w:rFonts w:asciiTheme="minorHAnsi" w:hAnsiTheme="minorHAnsi" w:cs="Times New Roman"/>
        </w:rPr>
        <w:t xml:space="preserve"> изград</w:t>
      </w:r>
      <w:r w:rsidR="003C6091" w:rsidRPr="00F878F7">
        <w:rPr>
          <w:rFonts w:asciiTheme="minorHAnsi" w:hAnsiTheme="minorHAnsi" w:cs="Times New Roman"/>
        </w:rPr>
        <w:t>ена  техническа  инфраструктура</w:t>
      </w:r>
      <w:r w:rsidR="003C6091" w:rsidRPr="00F878F7">
        <w:rPr>
          <w:rFonts w:asciiTheme="minorHAnsi" w:hAnsiTheme="minorHAnsi" w:cs="Times New Roman"/>
          <w:lang w:val="en-US"/>
        </w:rPr>
        <w:t>;</w:t>
      </w:r>
    </w:p>
    <w:p w:rsidR="001F2DF5" w:rsidRPr="00F878F7" w:rsidRDefault="001F2DF5" w:rsidP="00522939">
      <w:pPr>
        <w:widowControl/>
        <w:numPr>
          <w:ilvl w:val="0"/>
          <w:numId w:val="11"/>
        </w:numPr>
        <w:tabs>
          <w:tab w:val="clear" w:pos="1260"/>
          <w:tab w:val="left" w:pos="851"/>
        </w:tabs>
        <w:spacing w:after="120"/>
        <w:ind w:left="0" w:firstLine="567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Местоположението  е </w:t>
      </w:r>
      <w:r w:rsidR="0045601C">
        <w:rPr>
          <w:rFonts w:asciiTheme="minorHAnsi" w:hAnsiTheme="minorHAnsi" w:cs="Times New Roman"/>
        </w:rPr>
        <w:t xml:space="preserve"> подходящо, тъй  като </w:t>
      </w:r>
      <w:r w:rsidR="00DD447B">
        <w:rPr>
          <w:rFonts w:asciiTheme="minorHAnsi" w:hAnsiTheme="minorHAnsi" w:cs="Times New Roman"/>
        </w:rPr>
        <w:t xml:space="preserve">  гранич</w:t>
      </w:r>
      <w:r w:rsidR="00584309">
        <w:rPr>
          <w:rFonts w:asciiTheme="minorHAnsi" w:hAnsiTheme="minorHAnsi" w:cs="Times New Roman"/>
        </w:rPr>
        <w:t>и с основе</w:t>
      </w:r>
      <w:r w:rsidR="0071007F">
        <w:rPr>
          <w:rFonts w:asciiTheme="minorHAnsi" w:hAnsiTheme="minorHAnsi" w:cs="Times New Roman"/>
        </w:rPr>
        <w:t>н местен път на с.Тимарево</w:t>
      </w:r>
      <w:r w:rsidR="003C6091" w:rsidRPr="00F878F7">
        <w:rPr>
          <w:rFonts w:asciiTheme="minorHAnsi" w:hAnsiTheme="minorHAnsi" w:cs="Times New Roman"/>
          <w:lang w:val="en-US"/>
        </w:rPr>
        <w:t>;</w:t>
      </w:r>
    </w:p>
    <w:p w:rsidR="001F2DF5" w:rsidRPr="00F878F7" w:rsidRDefault="001F2DF5" w:rsidP="00522939">
      <w:pPr>
        <w:widowControl/>
        <w:numPr>
          <w:ilvl w:val="0"/>
          <w:numId w:val="11"/>
        </w:numPr>
        <w:tabs>
          <w:tab w:val="clear" w:pos="1260"/>
          <w:tab w:val="left" w:pos="851"/>
        </w:tabs>
        <w:spacing w:after="120"/>
        <w:ind w:left="0" w:firstLine="567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Терена  не  попада  в  зоната  на  замърсявания  от  големи  индустриални  </w:t>
      </w:r>
      <w:r w:rsidR="003C6091" w:rsidRPr="00F878F7">
        <w:rPr>
          <w:rFonts w:asciiTheme="minorHAnsi" w:hAnsiTheme="minorHAnsi" w:cs="Times New Roman"/>
        </w:rPr>
        <w:t>предприятия</w:t>
      </w:r>
      <w:r w:rsidR="003C6091" w:rsidRPr="00F878F7">
        <w:rPr>
          <w:rFonts w:asciiTheme="minorHAnsi" w:hAnsiTheme="minorHAnsi" w:cs="Times New Roman"/>
          <w:lang w:val="en-US"/>
        </w:rPr>
        <w:t>;</w:t>
      </w:r>
    </w:p>
    <w:p w:rsidR="001F2DF5" w:rsidRPr="00F878F7" w:rsidRDefault="001F2DF5" w:rsidP="00522939">
      <w:pPr>
        <w:widowControl/>
        <w:numPr>
          <w:ilvl w:val="0"/>
          <w:numId w:val="11"/>
        </w:numPr>
        <w:tabs>
          <w:tab w:val="clear" w:pos="1260"/>
          <w:tab w:val="left" w:pos="851"/>
        </w:tabs>
        <w:spacing w:after="120"/>
        <w:ind w:left="0" w:firstLine="567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>Имотът  не  граничи  и  не  попада  в  границите  на  защитена  територия.</w:t>
      </w:r>
    </w:p>
    <w:p w:rsidR="001F2DF5" w:rsidRPr="00F878F7" w:rsidRDefault="00DD5FC3" w:rsidP="00522939">
      <w:pPr>
        <w:widowControl/>
        <w:numPr>
          <w:ilvl w:val="0"/>
          <w:numId w:val="11"/>
        </w:numPr>
        <w:tabs>
          <w:tab w:val="clear" w:pos="1260"/>
          <w:tab w:val="left" w:pos="851"/>
        </w:tabs>
        <w:spacing w:after="120"/>
        <w:ind w:left="0" w:firstLine="567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До  площадката</w:t>
      </w:r>
      <w:r w:rsidR="001F2DF5" w:rsidRPr="00F878F7">
        <w:rPr>
          <w:rFonts w:asciiTheme="minorHAnsi" w:hAnsiTheme="minorHAnsi" w:cs="Times New Roman"/>
        </w:rPr>
        <w:t xml:space="preserve"> има  и</w:t>
      </w:r>
      <w:r w:rsidR="003C6091" w:rsidRPr="00F878F7">
        <w:rPr>
          <w:rFonts w:asciiTheme="minorHAnsi" w:hAnsiTheme="minorHAnsi" w:cs="Times New Roman"/>
        </w:rPr>
        <w:t>зградена  пътна  инфраструктура</w:t>
      </w:r>
      <w:r w:rsidR="003C6091" w:rsidRPr="00F878F7">
        <w:rPr>
          <w:rFonts w:asciiTheme="minorHAnsi" w:hAnsiTheme="minorHAnsi" w:cs="Times New Roman"/>
          <w:lang w:val="en-US"/>
        </w:rPr>
        <w:t>;</w:t>
      </w:r>
    </w:p>
    <w:p w:rsidR="00E33805" w:rsidRPr="00DD447B" w:rsidRDefault="001F2DF5" w:rsidP="00522939">
      <w:pPr>
        <w:widowControl/>
        <w:numPr>
          <w:ilvl w:val="0"/>
          <w:numId w:val="11"/>
        </w:numPr>
        <w:tabs>
          <w:tab w:val="clear" w:pos="1260"/>
          <w:tab w:val="left" w:pos="851"/>
        </w:tabs>
        <w:spacing w:after="120"/>
        <w:ind w:left="0" w:firstLine="567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>Има  достатъчно  място  за  капацитета</w:t>
      </w:r>
      <w:r w:rsidR="003C6091" w:rsidRPr="00F878F7">
        <w:rPr>
          <w:rFonts w:asciiTheme="minorHAnsi" w:hAnsiTheme="minorHAnsi" w:cs="Times New Roman"/>
          <w:lang w:val="en-US"/>
        </w:rPr>
        <w:t>;</w:t>
      </w:r>
    </w:p>
    <w:p w:rsidR="001F2DF5" w:rsidRPr="00F878F7" w:rsidRDefault="001F2DF5" w:rsidP="00485FAD">
      <w:pPr>
        <w:spacing w:after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lastRenderedPageBreak/>
        <w:t>Избраната  систем</w:t>
      </w:r>
      <w:r w:rsidR="00692E4B">
        <w:rPr>
          <w:rFonts w:asciiTheme="minorHAnsi" w:hAnsiTheme="minorHAnsi" w:cs="Times New Roman"/>
        </w:rPr>
        <w:t xml:space="preserve">а  за  построяване на </w:t>
      </w:r>
      <w:r w:rsidR="00EE359D">
        <w:rPr>
          <w:rFonts w:asciiTheme="minorHAnsi" w:hAnsiTheme="minorHAnsi" w:cs="Times New Roman"/>
        </w:rPr>
        <w:t>площадката</w:t>
      </w:r>
      <w:r w:rsidRPr="00F878F7">
        <w:rPr>
          <w:rFonts w:asciiTheme="minorHAnsi" w:hAnsiTheme="minorHAnsi" w:cs="Times New Roman"/>
        </w:rPr>
        <w:t xml:space="preserve">  има  редица  предимства, като:</w:t>
      </w:r>
      <w:r w:rsidR="00E33805" w:rsidRPr="00F878F7">
        <w:rPr>
          <w:rFonts w:asciiTheme="minorHAnsi" w:hAnsiTheme="minorHAnsi" w:cs="Times New Roman"/>
        </w:rPr>
        <w:t xml:space="preserve"> </w:t>
      </w:r>
      <w:r w:rsidR="00DD5FC3">
        <w:rPr>
          <w:rFonts w:asciiTheme="minorHAnsi" w:hAnsiTheme="minorHAnsi" w:cs="Times New Roman"/>
        </w:rPr>
        <w:t>по-евтиното  строителство  на  обекта</w:t>
      </w:r>
      <w:r w:rsidRPr="00F878F7">
        <w:rPr>
          <w:rFonts w:asciiTheme="minorHAnsi" w:hAnsiTheme="minorHAnsi" w:cs="Times New Roman"/>
        </w:rPr>
        <w:t>, по-простото  обслужване, по-лесното  постигане  на  оптимален  микроклимат.</w:t>
      </w:r>
    </w:p>
    <w:p w:rsidR="001F2DF5" w:rsidRPr="00F878F7" w:rsidRDefault="001F2DF5" w:rsidP="00485FAD">
      <w:pPr>
        <w:spacing w:after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>Предвид  гореизложените  условия, на  ко</w:t>
      </w:r>
      <w:r w:rsidR="00C837E1">
        <w:rPr>
          <w:rFonts w:asciiTheme="minorHAnsi" w:hAnsiTheme="minorHAnsi" w:cs="Times New Roman"/>
        </w:rPr>
        <w:t>и</w:t>
      </w:r>
      <w:r w:rsidRPr="00F878F7">
        <w:rPr>
          <w:rFonts w:asciiTheme="minorHAnsi" w:hAnsiTheme="minorHAnsi" w:cs="Times New Roman"/>
        </w:rPr>
        <w:t>то  отговаря  имота , не  са  разглеждани  други  алтернативи, тъй  като  избраното  място  е  подходящо  и  отговаря  на  изискванията  за  осъществяване  на инвестиционното  намерение.</w:t>
      </w:r>
    </w:p>
    <w:p w:rsidR="008D61A9" w:rsidRPr="00F878F7" w:rsidRDefault="001F2DF5" w:rsidP="00485FAD">
      <w:pPr>
        <w:spacing w:after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„Нулевата  алтернатива”  е  настоящото  инвестиционно  предложение  да  не  се  реализира </w:t>
      </w:r>
      <w:r w:rsidR="00DD447B">
        <w:rPr>
          <w:rFonts w:asciiTheme="minorHAnsi" w:hAnsiTheme="minorHAnsi" w:cs="Times New Roman"/>
        </w:rPr>
        <w:t xml:space="preserve"> и  съществуващия  терен</w:t>
      </w:r>
      <w:r w:rsidRPr="00F878F7">
        <w:rPr>
          <w:rFonts w:asciiTheme="minorHAnsi" w:hAnsiTheme="minorHAnsi" w:cs="Times New Roman"/>
        </w:rPr>
        <w:t xml:space="preserve">  да  не  се  използва</w:t>
      </w:r>
      <w:r w:rsidR="00DD5FC3">
        <w:rPr>
          <w:rFonts w:asciiTheme="minorHAnsi" w:hAnsiTheme="minorHAnsi" w:cs="Times New Roman"/>
        </w:rPr>
        <w:t>.</w:t>
      </w:r>
      <w:r w:rsidRPr="00F878F7">
        <w:rPr>
          <w:rFonts w:asciiTheme="minorHAnsi" w:hAnsiTheme="minorHAnsi" w:cs="Times New Roman"/>
        </w:rPr>
        <w:t xml:space="preserve"> По  тези  съображения  „нулевата  </w:t>
      </w:r>
      <w:r w:rsidR="00692E4B">
        <w:rPr>
          <w:rFonts w:asciiTheme="minorHAnsi" w:hAnsiTheme="minorHAnsi" w:cs="Times New Roman"/>
        </w:rPr>
        <w:t>алтернатива”  не  е  подходяща.</w:t>
      </w:r>
    </w:p>
    <w:p w:rsidR="00923445" w:rsidRPr="00F878F7" w:rsidRDefault="00923445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 xml:space="preserve">В </w:t>
      </w:r>
      <w:r w:rsidRPr="00DD447B">
        <w:rPr>
          <w:rFonts w:asciiTheme="minorHAnsi" w:hAnsiTheme="minorHAnsi" w:cs="Times New Roman"/>
          <w:b/>
          <w:sz w:val="24"/>
          <w:szCs w:val="24"/>
        </w:rPr>
        <w:t>технологично отношение</w:t>
      </w:r>
      <w:r w:rsidRPr="00F878F7">
        <w:rPr>
          <w:rFonts w:asciiTheme="minorHAnsi" w:hAnsiTheme="minorHAnsi" w:cs="Times New Roman"/>
          <w:b/>
        </w:rPr>
        <w:t xml:space="preserve"> - </w:t>
      </w:r>
      <w:r w:rsidRPr="00F878F7">
        <w:rPr>
          <w:rFonts w:asciiTheme="minorHAnsi" w:hAnsiTheme="minorHAnsi" w:cs="Times New Roman"/>
          <w:sz w:val="24"/>
          <w:szCs w:val="24"/>
        </w:rPr>
        <w:t>По отношение на приложената технология е извършен преглед и сравнение със следните референтни документи за НДНТ:</w:t>
      </w:r>
    </w:p>
    <w:p w:rsidR="00A8588B" w:rsidRPr="00B47782" w:rsidRDefault="00692E4B" w:rsidP="00B47782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380" w:lineRule="exact"/>
        <w:ind w:left="0" w:right="284" w:firstLine="420"/>
        <w:jc w:val="both"/>
        <w:rPr>
          <w:rFonts w:ascii="Century Gothic" w:hAnsi="Century Gothic" w:cs="Tahoma"/>
          <w:bCs/>
          <w:i/>
        </w:rPr>
      </w:pPr>
      <w:r>
        <w:rPr>
          <w:rFonts w:asciiTheme="minorHAnsi" w:hAnsiTheme="minorHAnsi" w:cs="Tahoma"/>
        </w:rPr>
        <w:t>Площадката</w:t>
      </w:r>
      <w:r w:rsidR="00B47782" w:rsidRPr="00B47782">
        <w:rPr>
          <w:rFonts w:asciiTheme="minorHAnsi" w:hAnsiTheme="minorHAnsi" w:cs="Tahoma"/>
          <w:lang w:val="en-US"/>
        </w:rPr>
        <w:t xml:space="preserve"> </w:t>
      </w:r>
      <w:r w:rsidR="004C401D">
        <w:rPr>
          <w:rFonts w:asciiTheme="minorHAnsi" w:hAnsiTheme="minorHAnsi" w:cs="Tahoma"/>
        </w:rPr>
        <w:t xml:space="preserve">ще </w:t>
      </w:r>
      <w:r w:rsidR="0045601C">
        <w:rPr>
          <w:rFonts w:asciiTheme="minorHAnsi" w:hAnsiTheme="minorHAnsi" w:cs="Tahoma"/>
        </w:rPr>
        <w:t xml:space="preserve">е </w:t>
      </w:r>
      <w:r w:rsidR="00B47782" w:rsidRPr="00B47782">
        <w:rPr>
          <w:rFonts w:asciiTheme="minorHAnsi" w:hAnsiTheme="minorHAnsi" w:cs="Tahoma"/>
          <w:lang w:val="en-US"/>
        </w:rPr>
        <w:t xml:space="preserve">в съответствие с </w:t>
      </w:r>
      <w:r w:rsidR="00B47782" w:rsidRPr="00B47782">
        <w:rPr>
          <w:rFonts w:asciiTheme="minorHAnsi" w:hAnsiTheme="minorHAnsi" w:cs="Tahoma"/>
          <w:bCs/>
        </w:rPr>
        <w:t>Наредба №4 от 1 юли 2009 г. за проектиране, изпълнение и поддържане на строежите в съответствие с изискванията за достъпна с</w:t>
      </w:r>
      <w:r>
        <w:rPr>
          <w:rFonts w:asciiTheme="minorHAnsi" w:hAnsiTheme="minorHAnsi" w:cs="Tahoma"/>
          <w:bCs/>
        </w:rPr>
        <w:t>реда за населението</w:t>
      </w:r>
      <w:r w:rsidR="00B47782" w:rsidRPr="00B47782">
        <w:rPr>
          <w:rFonts w:ascii="Century Gothic" w:hAnsi="Century Gothic" w:cs="Tahoma"/>
          <w:bCs/>
          <w:i/>
        </w:rPr>
        <w:t>.</w:t>
      </w:r>
    </w:p>
    <w:p w:rsidR="00A8588B" w:rsidRPr="00F878F7" w:rsidRDefault="00923445" w:rsidP="0040627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За оценка на съответствието на дейнос</w:t>
      </w:r>
      <w:r w:rsidR="00EE0D84">
        <w:rPr>
          <w:rFonts w:asciiTheme="minorHAnsi" w:hAnsiTheme="minorHAnsi" w:cs="Times New Roman"/>
          <w:sz w:val="24"/>
          <w:szCs w:val="24"/>
        </w:rPr>
        <w:t xml:space="preserve">тите по </w:t>
      </w:r>
      <w:r w:rsidR="00584309">
        <w:rPr>
          <w:rFonts w:asciiTheme="minorHAnsi" w:hAnsiTheme="minorHAnsi" w:cs="Times New Roman"/>
          <w:sz w:val="24"/>
          <w:szCs w:val="24"/>
        </w:rPr>
        <w:t xml:space="preserve">производство </w:t>
      </w:r>
      <w:r w:rsidR="0071007F">
        <w:rPr>
          <w:rFonts w:asciiTheme="minorHAnsi" w:hAnsiTheme="minorHAnsi" w:cs="Times New Roman"/>
          <w:sz w:val="24"/>
          <w:szCs w:val="24"/>
        </w:rPr>
        <w:t>и съхранение на етерични масла</w:t>
      </w:r>
      <w:r w:rsidRPr="00F878F7">
        <w:rPr>
          <w:rFonts w:asciiTheme="minorHAnsi" w:hAnsiTheme="minorHAnsi" w:cs="Times New Roman"/>
          <w:sz w:val="24"/>
          <w:szCs w:val="24"/>
        </w:rPr>
        <w:t>, в т.ч. и намаляване на емисиите от тази дейност</w:t>
      </w:r>
      <w:r w:rsidR="00E33805" w:rsidRPr="00F878F7">
        <w:rPr>
          <w:rFonts w:asciiTheme="minorHAnsi" w:hAnsiTheme="minorHAnsi" w:cs="Times New Roman"/>
          <w:sz w:val="24"/>
          <w:szCs w:val="24"/>
        </w:rPr>
        <w:t>;</w:t>
      </w:r>
    </w:p>
    <w:p w:rsidR="00A8588B" w:rsidRPr="00F878F7" w:rsidRDefault="00923445" w:rsidP="0040627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За рационалното използване на енергия</w:t>
      </w:r>
      <w:r w:rsidR="00E33805" w:rsidRPr="00F878F7">
        <w:rPr>
          <w:rFonts w:asciiTheme="minorHAnsi" w:hAnsiTheme="minorHAnsi" w:cs="Times New Roman"/>
          <w:sz w:val="24"/>
          <w:szCs w:val="24"/>
        </w:rPr>
        <w:t>;</w:t>
      </w:r>
    </w:p>
    <w:p w:rsidR="00A8588B" w:rsidRPr="00F878F7" w:rsidRDefault="00923445" w:rsidP="0040627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Относно липсата на пренос на замърсители и икономическа пригодност на прилаганите техники</w:t>
      </w:r>
      <w:r w:rsidR="00E33805" w:rsidRPr="00F878F7">
        <w:rPr>
          <w:rFonts w:asciiTheme="minorHAnsi" w:hAnsiTheme="minorHAnsi" w:cs="Times New Roman"/>
          <w:sz w:val="24"/>
          <w:szCs w:val="24"/>
        </w:rPr>
        <w:t>;</w:t>
      </w:r>
    </w:p>
    <w:p w:rsidR="00A8588B" w:rsidRPr="00F878F7" w:rsidRDefault="00923445" w:rsidP="0040627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За всички случаи на наблюдение и измерване на емисии във въздуха, на емисии във водите и други случай изискващи мониторинг на околната среда</w:t>
      </w:r>
      <w:r w:rsidR="00E33805" w:rsidRPr="00F878F7">
        <w:rPr>
          <w:rFonts w:asciiTheme="minorHAnsi" w:hAnsiTheme="minorHAnsi" w:cs="Times New Roman"/>
          <w:sz w:val="24"/>
          <w:szCs w:val="24"/>
        </w:rPr>
        <w:t>;</w:t>
      </w:r>
    </w:p>
    <w:p w:rsidR="00A8588B" w:rsidRPr="00F878F7" w:rsidRDefault="00923445" w:rsidP="0040627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Препоръчв</w:t>
      </w:r>
      <w:r w:rsidR="00E33805" w:rsidRPr="00F878F7">
        <w:rPr>
          <w:rFonts w:asciiTheme="minorHAnsi" w:hAnsiTheme="minorHAnsi" w:cs="Times New Roman"/>
          <w:sz w:val="24"/>
          <w:szCs w:val="24"/>
        </w:rPr>
        <w:t>аните НДНТ с ВАТ документите са;</w:t>
      </w:r>
    </w:p>
    <w:p w:rsidR="00A8588B" w:rsidRDefault="00EE0D84" w:rsidP="00EE0D84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 Експлоатация на работните </w:t>
      </w:r>
      <w:r w:rsidR="00B47782">
        <w:rPr>
          <w:rFonts w:asciiTheme="minorHAnsi" w:hAnsiTheme="minorHAnsi" w:cs="Times New Roman"/>
          <w:sz w:val="24"/>
          <w:szCs w:val="24"/>
        </w:rPr>
        <w:t xml:space="preserve">и търговските </w:t>
      </w:r>
      <w:r>
        <w:rPr>
          <w:rFonts w:asciiTheme="minorHAnsi" w:hAnsiTheme="minorHAnsi" w:cs="Times New Roman"/>
          <w:sz w:val="24"/>
          <w:szCs w:val="24"/>
        </w:rPr>
        <w:t>помещения</w:t>
      </w:r>
      <w:r w:rsidR="00923445" w:rsidRPr="00F878F7">
        <w:rPr>
          <w:rFonts w:asciiTheme="minorHAnsi" w:hAnsiTheme="minorHAnsi" w:cs="Times New Roman"/>
          <w:sz w:val="24"/>
          <w:szCs w:val="24"/>
        </w:rPr>
        <w:t>, които да с</w:t>
      </w:r>
      <w:r w:rsidR="0045601C">
        <w:rPr>
          <w:rFonts w:asciiTheme="minorHAnsi" w:hAnsiTheme="minorHAnsi" w:cs="Times New Roman"/>
          <w:sz w:val="24"/>
          <w:szCs w:val="24"/>
        </w:rPr>
        <w:t>а удобни за обслужване</w:t>
      </w:r>
      <w:r w:rsidR="00923445" w:rsidRPr="00F878F7">
        <w:rPr>
          <w:rFonts w:asciiTheme="minorHAnsi" w:hAnsiTheme="minorHAnsi" w:cs="Times New Roman"/>
          <w:sz w:val="24"/>
          <w:szCs w:val="24"/>
        </w:rPr>
        <w:t>;</w:t>
      </w:r>
    </w:p>
    <w:p w:rsidR="00EE0D84" w:rsidRDefault="00EE0D84" w:rsidP="00EE0D84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Контрол по спазване на нормите на емисиите на замърсителите в атмосферния въздух</w:t>
      </w:r>
      <w:r w:rsidR="00C81AEB">
        <w:rPr>
          <w:rFonts w:asciiTheme="minorHAnsi" w:hAnsiTheme="minorHAnsi" w:cs="Times New Roman"/>
          <w:sz w:val="24"/>
          <w:szCs w:val="24"/>
        </w:rPr>
        <w:t>,</w:t>
      </w:r>
      <w:r w:rsidR="007B61BC">
        <w:rPr>
          <w:rFonts w:asciiTheme="minorHAnsi" w:hAnsiTheme="minorHAnsi" w:cs="Times New Roman"/>
          <w:sz w:val="24"/>
          <w:szCs w:val="24"/>
        </w:rPr>
        <w:t xml:space="preserve"> </w:t>
      </w:r>
      <w:r w:rsidR="00C81AEB">
        <w:rPr>
          <w:rFonts w:asciiTheme="minorHAnsi" w:hAnsiTheme="minorHAnsi" w:cs="Times New Roman"/>
          <w:sz w:val="24"/>
          <w:szCs w:val="24"/>
        </w:rPr>
        <w:t>водите и почвата</w:t>
      </w:r>
      <w:r>
        <w:rPr>
          <w:rFonts w:asciiTheme="minorHAnsi" w:hAnsiTheme="minorHAnsi" w:cs="Times New Roman"/>
          <w:sz w:val="24"/>
          <w:szCs w:val="24"/>
        </w:rPr>
        <w:t>;</w:t>
      </w:r>
    </w:p>
    <w:p w:rsidR="00EE0D84" w:rsidRPr="00DE3709" w:rsidRDefault="00EE0D84" w:rsidP="00DE370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Контрол на нивото на шума, отделян в околната среда;</w:t>
      </w:r>
    </w:p>
    <w:p w:rsidR="00A8588B" w:rsidRPr="005301E7" w:rsidRDefault="00A8588B" w:rsidP="0040627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5301E7">
        <w:rPr>
          <w:rFonts w:asciiTheme="minorHAnsi" w:hAnsiTheme="minorHAnsi" w:cs="Times New Roman"/>
          <w:sz w:val="24"/>
          <w:szCs w:val="24"/>
        </w:rPr>
        <w:t xml:space="preserve"> За всички случаи на наблюдение и измерване на емисии във въздуха, на емисии във водите и други случай изискващи мониторинг на околната среда</w:t>
      </w:r>
      <w:r w:rsidR="003C6091" w:rsidRPr="005301E7">
        <w:rPr>
          <w:rFonts w:asciiTheme="minorHAnsi" w:hAnsiTheme="minorHAnsi" w:cs="Times New Roman"/>
          <w:sz w:val="24"/>
          <w:szCs w:val="24"/>
          <w:lang w:val="en-US"/>
        </w:rPr>
        <w:t>;</w:t>
      </w:r>
    </w:p>
    <w:p w:rsidR="00923445" w:rsidRPr="00F878F7" w:rsidRDefault="00923445" w:rsidP="00485FAD">
      <w:pPr>
        <w:spacing w:after="120"/>
        <w:jc w:val="both"/>
        <w:rPr>
          <w:rFonts w:asciiTheme="minorHAnsi" w:hAnsiTheme="minorHAnsi" w:cs="Times New Roman"/>
        </w:rPr>
      </w:pPr>
    </w:p>
    <w:p w:rsidR="00DD5FC3" w:rsidRPr="005301E7" w:rsidRDefault="00923445" w:rsidP="00DD5FC3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Технология на експлоатация</w:t>
      </w:r>
      <w:r w:rsidR="005301E7">
        <w:rPr>
          <w:rFonts w:asciiTheme="minorHAnsi" w:hAnsiTheme="minorHAnsi" w:cs="Times New Roman"/>
          <w:sz w:val="24"/>
          <w:szCs w:val="24"/>
        </w:rPr>
        <w:t xml:space="preserve"> – </w:t>
      </w:r>
      <w:r w:rsidR="005301E7" w:rsidRPr="005301E7">
        <w:rPr>
          <w:rFonts w:asciiTheme="minorHAnsi" w:hAnsiTheme="minorHAnsi" w:cs="Times New Roman"/>
          <w:sz w:val="24"/>
          <w:szCs w:val="24"/>
        </w:rPr>
        <w:t>Изгра</w:t>
      </w:r>
      <w:r w:rsidR="00584309">
        <w:rPr>
          <w:rFonts w:asciiTheme="minorHAnsi" w:hAnsiTheme="minorHAnsi" w:cs="Times New Roman"/>
          <w:sz w:val="24"/>
          <w:szCs w:val="24"/>
        </w:rPr>
        <w:t>ждане на предприя</w:t>
      </w:r>
      <w:r w:rsidR="0071007F">
        <w:rPr>
          <w:rFonts w:asciiTheme="minorHAnsi" w:hAnsiTheme="minorHAnsi" w:cs="Times New Roman"/>
          <w:sz w:val="24"/>
          <w:szCs w:val="24"/>
        </w:rPr>
        <w:t>тие за изваряне на етерични масла</w:t>
      </w:r>
    </w:p>
    <w:p w:rsidR="004C1751" w:rsidRPr="004C1751" w:rsidRDefault="00DD5FC3" w:rsidP="004C1751">
      <w:pPr>
        <w:pStyle w:val="ac"/>
        <w:numPr>
          <w:ilvl w:val="0"/>
          <w:numId w:val="2"/>
        </w:numPr>
        <w:spacing w:line="360" w:lineRule="exact"/>
        <w:ind w:left="0" w:firstLine="420"/>
        <w:jc w:val="both"/>
        <w:rPr>
          <w:rFonts w:asciiTheme="minorHAnsi" w:hAnsiTheme="minorHAnsi" w:cs="Tahoma"/>
        </w:rPr>
      </w:pPr>
      <w:r w:rsidRPr="004C1751">
        <w:rPr>
          <w:rFonts w:asciiTheme="minorHAnsi" w:eastAsia="Times New Roman" w:hAnsiTheme="minorHAnsi"/>
        </w:rPr>
        <w:t>Същн</w:t>
      </w:r>
      <w:r w:rsidR="004C401D">
        <w:rPr>
          <w:rFonts w:asciiTheme="minorHAnsi" w:eastAsia="Times New Roman" w:hAnsiTheme="minorHAnsi"/>
        </w:rPr>
        <w:t>ос</w:t>
      </w:r>
      <w:r w:rsidR="00584309">
        <w:rPr>
          <w:rFonts w:asciiTheme="minorHAnsi" w:eastAsia="Times New Roman" w:hAnsiTheme="minorHAnsi"/>
        </w:rPr>
        <w:t>тта на построяване на предприятието</w:t>
      </w:r>
      <w:r w:rsidRPr="004C1751">
        <w:rPr>
          <w:rFonts w:asciiTheme="minorHAnsi" w:eastAsia="Times New Roman" w:hAnsiTheme="minorHAnsi"/>
          <w:lang w:val="en-US"/>
        </w:rPr>
        <w:t xml:space="preserve"> </w:t>
      </w:r>
      <w:r w:rsidRPr="004C1751">
        <w:rPr>
          <w:rFonts w:asciiTheme="minorHAnsi" w:eastAsia="Times New Roman" w:hAnsiTheme="minorHAnsi"/>
        </w:rPr>
        <w:t xml:space="preserve">се състои в: </w:t>
      </w:r>
      <w:r w:rsidR="00584309">
        <w:rPr>
          <w:rFonts w:asciiTheme="minorHAnsi" w:hAnsiTheme="minorHAnsi" w:cs="Tahoma"/>
        </w:rPr>
        <w:t>построяване на едноетажни взаимосвързани сгради.</w:t>
      </w:r>
    </w:p>
    <w:p w:rsidR="004C1751" w:rsidRPr="004C1751" w:rsidRDefault="004C401D" w:rsidP="004C1751">
      <w:pPr>
        <w:spacing w:line="360" w:lineRule="exact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Площадката</w:t>
      </w:r>
      <w:r w:rsidR="004C1751" w:rsidRPr="004C1751">
        <w:rPr>
          <w:rFonts w:asciiTheme="minorHAnsi" w:hAnsiTheme="minorHAnsi" w:cs="Tahoma"/>
        </w:rPr>
        <w:t xml:space="preserve"> е разделена на три основни функционални зони:</w:t>
      </w:r>
    </w:p>
    <w:p w:rsidR="004C1751" w:rsidRPr="004C1751" w:rsidRDefault="00584309" w:rsidP="004C1751">
      <w:pPr>
        <w:spacing w:line="360" w:lineRule="exact"/>
        <w:ind w:left="708"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- Производствена зона</w:t>
      </w:r>
      <w:r w:rsidR="004C1751" w:rsidRPr="004C1751">
        <w:rPr>
          <w:rFonts w:asciiTheme="minorHAnsi" w:hAnsiTheme="minorHAnsi" w:cs="Tahoma"/>
        </w:rPr>
        <w:t xml:space="preserve">; </w:t>
      </w:r>
    </w:p>
    <w:p w:rsidR="004C1751" w:rsidRPr="004C1751" w:rsidRDefault="004C1751" w:rsidP="004C1751">
      <w:pPr>
        <w:spacing w:line="360" w:lineRule="exact"/>
        <w:ind w:left="708" w:firstLine="708"/>
        <w:jc w:val="both"/>
        <w:rPr>
          <w:rFonts w:asciiTheme="minorHAnsi" w:hAnsiTheme="minorHAnsi" w:cs="Tahoma"/>
        </w:rPr>
      </w:pPr>
      <w:r w:rsidRPr="004C1751">
        <w:rPr>
          <w:rFonts w:asciiTheme="minorHAnsi" w:hAnsiTheme="minorHAnsi" w:cs="Tahoma"/>
        </w:rPr>
        <w:t xml:space="preserve">- Складова зона; </w:t>
      </w:r>
    </w:p>
    <w:p w:rsidR="00266347" w:rsidRDefault="00584309" w:rsidP="004C1751">
      <w:pPr>
        <w:spacing w:line="360" w:lineRule="exact"/>
        <w:ind w:left="708" w:firstLine="708"/>
        <w:jc w:val="both"/>
        <w:rPr>
          <w:rFonts w:asciiTheme="minorHAnsi" w:hAnsiTheme="minorHAnsi" w:cs="Tahoma"/>
          <w:lang w:val="en-US"/>
        </w:rPr>
      </w:pPr>
      <w:r>
        <w:rPr>
          <w:rFonts w:asciiTheme="minorHAnsi" w:hAnsiTheme="minorHAnsi" w:cs="Tahoma"/>
        </w:rPr>
        <w:lastRenderedPageBreak/>
        <w:t>- Ремонтна работилница и гаражи</w:t>
      </w:r>
      <w:r w:rsidR="00266347">
        <w:rPr>
          <w:rFonts w:asciiTheme="minorHAnsi" w:hAnsiTheme="minorHAnsi" w:cs="Tahoma"/>
        </w:rPr>
        <w:t>;</w:t>
      </w:r>
    </w:p>
    <w:p w:rsidR="004C1751" w:rsidRPr="004C1751" w:rsidRDefault="00266347" w:rsidP="004C1751">
      <w:pPr>
        <w:spacing w:line="360" w:lineRule="exact"/>
        <w:ind w:left="708"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lang w:val="en-US"/>
        </w:rPr>
        <w:t xml:space="preserve"> -</w:t>
      </w:r>
      <w:r w:rsidR="00584309">
        <w:rPr>
          <w:rFonts w:asciiTheme="minorHAnsi" w:hAnsiTheme="minorHAnsi" w:cs="Tahoma"/>
        </w:rPr>
        <w:t xml:space="preserve"> Паркинг за</w:t>
      </w:r>
      <w:r>
        <w:rPr>
          <w:rFonts w:asciiTheme="minorHAnsi" w:hAnsiTheme="minorHAnsi" w:cs="Tahoma"/>
        </w:rPr>
        <w:t xml:space="preserve"> МПС.</w:t>
      </w:r>
    </w:p>
    <w:p w:rsidR="00DD5FC3" w:rsidRDefault="00584309" w:rsidP="004C1751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ahoma"/>
          <w:bCs/>
          <w:sz w:val="24"/>
          <w:szCs w:val="24"/>
        </w:rPr>
        <w:t xml:space="preserve"> Сградите са свободно разположени</w:t>
      </w:r>
      <w:r w:rsidR="00C81AEB">
        <w:rPr>
          <w:rFonts w:asciiTheme="minorHAnsi" w:hAnsiTheme="minorHAnsi" w:cs="Tahoma"/>
          <w:bCs/>
          <w:sz w:val="24"/>
          <w:szCs w:val="24"/>
        </w:rPr>
        <w:t xml:space="preserve"> в имота, с главен вход от към основната пътна артерия. В имота ще  е разположена търговска</w:t>
      </w:r>
      <w:r w:rsidR="004C1751" w:rsidRPr="004C1751">
        <w:rPr>
          <w:rFonts w:asciiTheme="minorHAnsi" w:hAnsiTheme="minorHAnsi" w:cs="Tahoma"/>
          <w:bCs/>
          <w:sz w:val="24"/>
          <w:szCs w:val="24"/>
        </w:rPr>
        <w:t xml:space="preserve"> зона за клиенти с директе</w:t>
      </w:r>
      <w:r>
        <w:rPr>
          <w:rFonts w:asciiTheme="minorHAnsi" w:hAnsiTheme="minorHAnsi" w:cs="Tahoma"/>
          <w:bCs/>
          <w:sz w:val="24"/>
          <w:szCs w:val="24"/>
        </w:rPr>
        <w:t>н достъп към производствената и складова зона</w:t>
      </w:r>
      <w:r w:rsidR="004C1751" w:rsidRPr="004C1751">
        <w:rPr>
          <w:rFonts w:asciiTheme="minorHAnsi" w:hAnsiTheme="minorHAnsi" w:cs="Tahoma"/>
          <w:bCs/>
          <w:sz w:val="24"/>
          <w:szCs w:val="24"/>
        </w:rPr>
        <w:t>.</w:t>
      </w:r>
      <w:r w:rsidR="00137EA0">
        <w:rPr>
          <w:rFonts w:asciiTheme="minorHAnsi" w:hAnsiTheme="minorHAnsi" w:cs="Tahoma"/>
          <w:bCs/>
          <w:sz w:val="24"/>
          <w:szCs w:val="24"/>
        </w:rPr>
        <w:t xml:space="preserve"> </w:t>
      </w:r>
    </w:p>
    <w:p w:rsidR="00B12A68" w:rsidRPr="00F878F7" w:rsidRDefault="004D49CA" w:rsidP="0040627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Из</w:t>
      </w:r>
      <w:r w:rsidR="00DD5FC3">
        <w:rPr>
          <w:rFonts w:asciiTheme="minorHAnsi" w:hAnsiTheme="minorHAnsi" w:cs="Times New Roman"/>
          <w:sz w:val="24"/>
          <w:szCs w:val="24"/>
        </w:rPr>
        <w:t>браната технология на строителство</w:t>
      </w:r>
      <w:r w:rsidRPr="00F878F7">
        <w:rPr>
          <w:rFonts w:asciiTheme="minorHAnsi" w:hAnsiTheme="minorHAnsi" w:cs="Times New Roman"/>
          <w:sz w:val="24"/>
          <w:szCs w:val="24"/>
        </w:rPr>
        <w:t xml:space="preserve"> е широко разпространена както в Европей</w:t>
      </w:r>
      <w:r w:rsidR="003C6091" w:rsidRPr="00F878F7">
        <w:rPr>
          <w:rFonts w:asciiTheme="minorHAnsi" w:hAnsiTheme="minorHAnsi" w:cs="Times New Roman"/>
          <w:sz w:val="24"/>
          <w:szCs w:val="24"/>
        </w:rPr>
        <w:t>ския съюз така и в други страни</w:t>
      </w:r>
      <w:r w:rsidR="003C6091" w:rsidRPr="00F878F7">
        <w:rPr>
          <w:rFonts w:asciiTheme="minorHAnsi" w:hAnsiTheme="minorHAnsi" w:cs="Times New Roman"/>
          <w:sz w:val="24"/>
          <w:szCs w:val="24"/>
          <w:lang w:val="en-US"/>
        </w:rPr>
        <w:t>;</w:t>
      </w:r>
    </w:p>
    <w:p w:rsidR="00923445" w:rsidRPr="00F878F7" w:rsidRDefault="004D49CA" w:rsidP="00406279">
      <w:pPr>
        <w:pStyle w:val="12"/>
        <w:numPr>
          <w:ilvl w:val="0"/>
          <w:numId w:val="2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По всички компоненти на въздействие избраните техно</w:t>
      </w:r>
      <w:r w:rsidR="00DD5FC3">
        <w:rPr>
          <w:rFonts w:asciiTheme="minorHAnsi" w:hAnsiTheme="minorHAnsi" w:cs="Times New Roman"/>
          <w:sz w:val="24"/>
          <w:szCs w:val="24"/>
        </w:rPr>
        <w:t>логични модули и начин на строителство напълно отговарят на Българските стандарти</w:t>
      </w:r>
      <w:r w:rsidRPr="00F878F7">
        <w:rPr>
          <w:rFonts w:asciiTheme="minorHAnsi" w:hAnsiTheme="minorHAnsi" w:cs="Times New Roman"/>
          <w:sz w:val="24"/>
          <w:szCs w:val="24"/>
        </w:rPr>
        <w:t>. Политиката на възложителя е насочена към внедряването на високоефективни</w:t>
      </w:r>
      <w:r w:rsidR="00DD5FC3">
        <w:rPr>
          <w:rFonts w:asciiTheme="minorHAnsi" w:hAnsiTheme="minorHAnsi" w:cs="Times New Roman"/>
          <w:sz w:val="24"/>
          <w:szCs w:val="24"/>
        </w:rPr>
        <w:t xml:space="preserve"> технологии на строителство</w:t>
      </w:r>
      <w:r w:rsidR="00B12A68" w:rsidRPr="00F878F7">
        <w:rPr>
          <w:rFonts w:asciiTheme="minorHAnsi" w:hAnsiTheme="minorHAnsi" w:cs="Times New Roman"/>
          <w:sz w:val="24"/>
          <w:szCs w:val="24"/>
        </w:rPr>
        <w:t xml:space="preserve"> с ниски разходи на енергия, вода и м</w:t>
      </w:r>
      <w:r w:rsidR="003C6091" w:rsidRPr="00F878F7">
        <w:rPr>
          <w:rFonts w:asciiTheme="minorHAnsi" w:hAnsiTheme="minorHAnsi" w:cs="Times New Roman"/>
          <w:sz w:val="24"/>
          <w:szCs w:val="24"/>
        </w:rPr>
        <w:t>инимално генериране на отпадъци</w:t>
      </w:r>
      <w:r w:rsidR="003C6091" w:rsidRPr="00F878F7">
        <w:rPr>
          <w:rFonts w:asciiTheme="minorHAnsi" w:hAnsiTheme="minorHAnsi" w:cs="Times New Roman"/>
          <w:sz w:val="24"/>
          <w:szCs w:val="24"/>
          <w:lang w:val="en-US"/>
        </w:rPr>
        <w:t>;</w:t>
      </w:r>
    </w:p>
    <w:p w:rsidR="00923445" w:rsidRPr="00F878F7" w:rsidRDefault="004316D4" w:rsidP="00485FAD">
      <w:pPr>
        <w:spacing w:after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 </w:t>
      </w:r>
      <w:r w:rsidR="00923445" w:rsidRPr="00F878F7">
        <w:rPr>
          <w:rFonts w:asciiTheme="minorHAnsi" w:hAnsiTheme="minorHAnsi" w:cs="Times New Roman"/>
          <w:b/>
        </w:rPr>
        <w:t xml:space="preserve">Нулева алтернатива – </w:t>
      </w:r>
      <w:r w:rsidR="00923445" w:rsidRPr="00F878F7">
        <w:rPr>
          <w:rFonts w:asciiTheme="minorHAnsi" w:hAnsiTheme="minorHAnsi" w:cs="Times New Roman"/>
        </w:rPr>
        <w:t xml:space="preserve">алтернативата за </w:t>
      </w:r>
      <w:r w:rsidR="007B61BC" w:rsidRPr="00F878F7">
        <w:rPr>
          <w:rFonts w:asciiTheme="minorHAnsi" w:hAnsiTheme="minorHAnsi" w:cs="Times New Roman"/>
        </w:rPr>
        <w:t>нереализирана</w:t>
      </w:r>
      <w:r w:rsidR="00923445" w:rsidRPr="00F878F7">
        <w:rPr>
          <w:rFonts w:asciiTheme="minorHAnsi" w:hAnsiTheme="minorHAnsi" w:cs="Times New Roman"/>
        </w:rPr>
        <w:t xml:space="preserve"> на инвестиционното предложение е в противоречие с развитието на</w:t>
      </w:r>
      <w:r w:rsidR="00584309">
        <w:rPr>
          <w:rFonts w:asciiTheme="minorHAnsi" w:hAnsiTheme="minorHAnsi" w:cs="Times New Roman"/>
        </w:rPr>
        <w:t xml:space="preserve"> селото и региона </w:t>
      </w:r>
      <w:r w:rsidR="00923445" w:rsidRPr="00F878F7">
        <w:rPr>
          <w:rFonts w:asciiTheme="minorHAnsi" w:hAnsiTheme="minorHAnsi" w:cs="Times New Roman"/>
        </w:rPr>
        <w:t xml:space="preserve"> и устойчивото ползване на природните ресурси. При нейното разглеждане е установено, че е възможно да не се реализира Инвестиционното предложение, но с това ще се спрат нови работни места и</w:t>
      </w:r>
      <w:r w:rsidR="00584309">
        <w:rPr>
          <w:rFonts w:asciiTheme="minorHAnsi" w:hAnsiTheme="minorHAnsi" w:cs="Times New Roman"/>
        </w:rPr>
        <w:t xml:space="preserve"> доставки на пазарен продукт с висока енергийна стойност</w:t>
      </w:r>
      <w:r w:rsidR="00923445" w:rsidRPr="00F878F7">
        <w:rPr>
          <w:rFonts w:asciiTheme="minorHAnsi" w:hAnsiTheme="minorHAnsi" w:cs="Times New Roman"/>
        </w:rPr>
        <w:t>.</w:t>
      </w:r>
    </w:p>
    <w:p w:rsidR="001F2DF5" w:rsidRPr="00F878F7" w:rsidRDefault="001F2DF5" w:rsidP="00485FAD">
      <w:pPr>
        <w:spacing w:after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„Нулевата  алтернатива”  е  настоящото  инвестиционно  предложение  да  не  се  реализира </w:t>
      </w:r>
      <w:r w:rsidR="004C1751">
        <w:rPr>
          <w:rFonts w:asciiTheme="minorHAnsi" w:hAnsiTheme="minorHAnsi" w:cs="Times New Roman"/>
        </w:rPr>
        <w:t xml:space="preserve"> и  съществуващия  терен</w:t>
      </w:r>
      <w:r w:rsidRPr="00F878F7">
        <w:rPr>
          <w:rFonts w:asciiTheme="minorHAnsi" w:hAnsiTheme="minorHAnsi" w:cs="Times New Roman"/>
        </w:rPr>
        <w:t xml:space="preserve">  да  не  се  използва</w:t>
      </w:r>
      <w:r w:rsidR="00FF4E5B">
        <w:rPr>
          <w:rFonts w:asciiTheme="minorHAnsi" w:hAnsiTheme="minorHAnsi" w:cs="Times New Roman"/>
        </w:rPr>
        <w:t>.</w:t>
      </w:r>
      <w:r w:rsidRPr="00F878F7">
        <w:rPr>
          <w:rFonts w:asciiTheme="minorHAnsi" w:hAnsiTheme="minorHAnsi" w:cs="Times New Roman"/>
        </w:rPr>
        <w:t xml:space="preserve"> По  тези  съображения  „нулевата  алтернатива”  не  е  подходяща.</w:t>
      </w:r>
    </w:p>
    <w:p w:rsidR="00664FC5" w:rsidRPr="00F878F7" w:rsidRDefault="00664FC5" w:rsidP="00485FAD">
      <w:pPr>
        <w:spacing w:after="120"/>
        <w:jc w:val="both"/>
        <w:rPr>
          <w:rFonts w:asciiTheme="minorHAnsi" w:hAnsiTheme="minorHAnsi" w:cs="Times New Roman"/>
          <w:lang w:val="en-US"/>
        </w:rPr>
      </w:pPr>
    </w:p>
    <w:p w:rsidR="003D59D9" w:rsidRPr="00411D38" w:rsidRDefault="00664FC5" w:rsidP="00C3476D">
      <w:pPr>
        <w:pStyle w:val="ac"/>
        <w:widowControl/>
        <w:numPr>
          <w:ilvl w:val="0"/>
          <w:numId w:val="1"/>
        </w:numPr>
        <w:tabs>
          <w:tab w:val="left" w:pos="459"/>
        </w:tabs>
        <w:spacing w:after="120"/>
        <w:ind w:left="0" w:firstLine="0"/>
        <w:contextualSpacing w:val="0"/>
        <w:jc w:val="both"/>
        <w:rPr>
          <w:rFonts w:asciiTheme="minorHAnsi" w:eastAsia="Times New Roman" w:hAnsiTheme="minorHAnsi" w:cs="Times New Roman"/>
          <w:b/>
        </w:rPr>
      </w:pPr>
      <w:bookmarkStart w:id="5" w:name="_Toc293681183"/>
      <w:r w:rsidRPr="00F878F7">
        <w:rPr>
          <w:rFonts w:asciiTheme="minorHAnsi" w:eastAsia="Times New Roman" w:hAnsiTheme="minorHAnsi" w:cs="Times New Roman"/>
          <w:b/>
        </w:rPr>
        <w:t>Местоположение на площадката, включително необходима площ за временни дейности по време на строителството.</w:t>
      </w:r>
      <w:bookmarkEnd w:id="5"/>
    </w:p>
    <w:p w:rsidR="00C81AEB" w:rsidRPr="00BF05A8" w:rsidRDefault="00EB3187" w:rsidP="00BF05A8">
      <w:pPr>
        <w:pStyle w:val="af9"/>
        <w:jc w:val="both"/>
        <w:rPr>
          <w:rFonts w:asciiTheme="minorHAnsi" w:eastAsia="Times New Roman" w:hAnsiTheme="minorHAnsi"/>
        </w:rPr>
      </w:pPr>
      <w:r w:rsidRPr="00A658B1">
        <w:rPr>
          <w:rFonts w:asciiTheme="minorHAnsi" w:hAnsiTheme="minorHAnsi" w:cs="Tahoma"/>
        </w:rPr>
        <w:t xml:space="preserve">Обект на </w:t>
      </w:r>
      <w:r w:rsidR="00C81AEB" w:rsidRPr="00A658B1">
        <w:rPr>
          <w:rFonts w:asciiTheme="minorHAnsi" w:hAnsiTheme="minorHAnsi" w:cs="Tahoma"/>
        </w:rPr>
        <w:t>Инвестиционното</w:t>
      </w:r>
      <w:r w:rsidRPr="00A658B1">
        <w:rPr>
          <w:rFonts w:asciiTheme="minorHAnsi" w:hAnsiTheme="minorHAnsi" w:cs="Tahoma"/>
        </w:rPr>
        <w:t xml:space="preserve"> предложение</w:t>
      </w:r>
      <w:r w:rsidR="00C65E38" w:rsidRPr="00A658B1">
        <w:rPr>
          <w:rFonts w:asciiTheme="minorHAnsi" w:hAnsiTheme="minorHAnsi" w:cs="Tahoma"/>
        </w:rPr>
        <w:t xml:space="preserve"> </w:t>
      </w:r>
      <w:r w:rsidR="00C65E38" w:rsidRPr="00A658B1">
        <w:rPr>
          <w:rFonts w:asciiTheme="minorHAnsi" w:hAnsiTheme="minorHAnsi"/>
        </w:rPr>
        <w:t xml:space="preserve"> </w:t>
      </w:r>
      <w:r w:rsidR="00EF413A" w:rsidRPr="00A658B1">
        <w:rPr>
          <w:rFonts w:asciiTheme="minorHAnsi" w:hAnsiTheme="minorHAnsi"/>
        </w:rPr>
        <w:t>е</w:t>
      </w:r>
      <w:r w:rsidR="00C65E38" w:rsidRPr="00A658B1">
        <w:rPr>
          <w:rFonts w:asciiTheme="minorHAnsi" w:hAnsiTheme="minorHAnsi"/>
        </w:rPr>
        <w:t xml:space="preserve"> </w:t>
      </w:r>
      <w:r w:rsidR="007B61BC">
        <w:rPr>
          <w:rFonts w:asciiTheme="minorHAnsi" w:hAnsiTheme="minorHAnsi"/>
        </w:rPr>
        <w:t>Работилница</w:t>
      </w:r>
      <w:r w:rsidR="00A658B1" w:rsidRPr="00A658B1">
        <w:rPr>
          <w:rFonts w:asciiTheme="minorHAnsi" w:hAnsiTheme="minorHAnsi"/>
        </w:rPr>
        <w:t xml:space="preserve"> за изваряне на етерични масла – две инсталации с общо котелно, които ще се изпълнят на два етапа в УПИ </w:t>
      </w:r>
      <w:r w:rsidR="00A658B1" w:rsidRPr="00A658B1">
        <w:rPr>
          <w:rFonts w:asciiTheme="minorHAnsi" w:hAnsiTheme="minorHAnsi"/>
          <w:lang w:val="en-US"/>
        </w:rPr>
        <w:t>V</w:t>
      </w:r>
      <w:r w:rsidR="00A658B1" w:rsidRPr="00A658B1">
        <w:rPr>
          <w:rFonts w:asciiTheme="minorHAnsi" w:hAnsiTheme="minorHAnsi"/>
        </w:rPr>
        <w:t>, кв.9 „ Долен стопански двор“ в с.Тимарево, общ.Хитрино</w:t>
      </w:r>
      <w:r w:rsidR="00A658B1">
        <w:rPr>
          <w:rFonts w:asciiTheme="minorHAnsi" w:hAnsiTheme="minorHAnsi" w:cs="Times New Roman"/>
        </w:rPr>
        <w:t xml:space="preserve"> </w:t>
      </w:r>
      <w:r w:rsidR="00BF05A8">
        <w:rPr>
          <w:rFonts w:asciiTheme="minorHAnsi" w:hAnsiTheme="minorHAnsi" w:cs="Times New Roman"/>
        </w:rPr>
        <w:t>.</w:t>
      </w:r>
    </w:p>
    <w:p w:rsidR="00964223" w:rsidRDefault="00EB3187" w:rsidP="00A0228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ahoma"/>
          <w:bCs/>
        </w:rPr>
      </w:pPr>
      <w:r w:rsidRPr="00EB3187">
        <w:rPr>
          <w:rFonts w:asciiTheme="minorHAnsi" w:hAnsiTheme="minorHAnsi" w:cs="Tahoma"/>
          <w:bCs/>
        </w:rPr>
        <w:t>Имот</w:t>
      </w:r>
      <w:r w:rsidR="00C65E38">
        <w:rPr>
          <w:rFonts w:asciiTheme="minorHAnsi" w:hAnsiTheme="minorHAnsi" w:cs="Tahoma"/>
          <w:bCs/>
        </w:rPr>
        <w:t>ът попада в</w:t>
      </w:r>
      <w:r w:rsidR="0054121C">
        <w:rPr>
          <w:rFonts w:asciiTheme="minorHAnsi" w:hAnsiTheme="minorHAnsi" w:cs="Tahoma"/>
          <w:bCs/>
        </w:rPr>
        <w:t xml:space="preserve"> устройствена зона с НТП: Стопански двор</w:t>
      </w:r>
      <w:r w:rsidRPr="00EB3187">
        <w:rPr>
          <w:rFonts w:asciiTheme="minorHAnsi" w:hAnsiTheme="minorHAnsi" w:cs="Tahoma"/>
          <w:bCs/>
        </w:rPr>
        <w:t xml:space="preserve">. </w:t>
      </w:r>
    </w:p>
    <w:p w:rsidR="00964223" w:rsidRPr="00964223" w:rsidRDefault="00964223" w:rsidP="00A02284">
      <w:pPr>
        <w:pStyle w:val="ac"/>
        <w:spacing w:line="360" w:lineRule="auto"/>
        <w:ind w:left="0"/>
        <w:jc w:val="both"/>
        <w:rPr>
          <w:rFonts w:asciiTheme="minorHAnsi" w:hAnsiTheme="minorHAnsi"/>
        </w:rPr>
      </w:pPr>
      <w:r w:rsidRPr="00306561">
        <w:rPr>
          <w:rFonts w:asciiTheme="minorHAnsi" w:hAnsiTheme="minorHAnsi"/>
        </w:rPr>
        <w:t xml:space="preserve">Площадката  е    обособена  върху  недвижим  имот, собственост  на </w:t>
      </w:r>
      <w:r w:rsidR="007B61BC">
        <w:rPr>
          <w:rFonts w:asciiTheme="minorHAnsi" w:hAnsiTheme="minorHAnsi"/>
        </w:rPr>
        <w:t>Ахмед Ниязи Ахмед</w:t>
      </w:r>
      <w:r w:rsidRPr="00306561">
        <w:rPr>
          <w:rFonts w:asciiTheme="minorHAnsi" w:hAnsiTheme="minorHAnsi"/>
        </w:rPr>
        <w:t xml:space="preserve"> </w:t>
      </w:r>
      <w:r w:rsidR="007B61BC">
        <w:rPr>
          <w:rFonts w:asciiTheme="minorHAnsi" w:hAnsiTheme="minorHAnsi"/>
        </w:rPr>
        <w:t xml:space="preserve">  съгласно Нотариален Акт №35, том </w:t>
      </w:r>
      <w:r w:rsidR="007B61BC">
        <w:rPr>
          <w:rFonts w:asciiTheme="minorHAnsi" w:hAnsiTheme="minorHAnsi"/>
          <w:lang w:val="en-US"/>
        </w:rPr>
        <w:t>III</w:t>
      </w:r>
      <w:r w:rsidR="007B61BC">
        <w:rPr>
          <w:rFonts w:asciiTheme="minorHAnsi" w:hAnsiTheme="minorHAnsi"/>
        </w:rPr>
        <w:t>, рег.№4456, дело 392/2007 г.</w:t>
      </w:r>
      <w:r w:rsidR="0054121C">
        <w:rPr>
          <w:rFonts w:asciiTheme="minorHAnsi" w:hAnsiTheme="minorHAnsi"/>
        </w:rPr>
        <w:t>.</w:t>
      </w:r>
    </w:p>
    <w:p w:rsidR="00EB3187" w:rsidRPr="00EB3187" w:rsidRDefault="00EB3187" w:rsidP="00A0228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ahoma"/>
        </w:rPr>
      </w:pPr>
      <w:r w:rsidRPr="00EB3187">
        <w:rPr>
          <w:rFonts w:asciiTheme="minorHAnsi" w:hAnsiTheme="minorHAnsi" w:cs="Tahoma"/>
          <w:bCs/>
        </w:rPr>
        <w:t xml:space="preserve">Проектното решение е </w:t>
      </w:r>
      <w:r w:rsidRPr="00EB3187">
        <w:rPr>
          <w:rFonts w:asciiTheme="minorHAnsi" w:hAnsiTheme="minorHAnsi" w:cs="Tahoma"/>
        </w:rPr>
        <w:t>съобразено с валидните за зоната устройствени параметри и начин на застрояване.</w:t>
      </w:r>
      <w:r w:rsidRPr="00EB3187">
        <w:rPr>
          <w:rFonts w:asciiTheme="minorHAnsi" w:hAnsiTheme="minorHAnsi" w:cs="Tahoma"/>
          <w:lang w:val="en-US"/>
        </w:rPr>
        <w:t xml:space="preserve"> </w:t>
      </w:r>
      <w:r w:rsidR="00C65E38">
        <w:rPr>
          <w:rFonts w:asciiTheme="minorHAnsi" w:hAnsiTheme="minorHAnsi" w:cs="Tahoma"/>
          <w:bCs/>
        </w:rPr>
        <w:t>Строежът е пета</w:t>
      </w:r>
      <w:r w:rsidRPr="00EB3187">
        <w:rPr>
          <w:rFonts w:asciiTheme="minorHAnsi" w:hAnsiTheme="minorHAnsi" w:cs="Tahoma"/>
          <w:bCs/>
        </w:rPr>
        <w:t xml:space="preserve"> категория съгласно </w:t>
      </w:r>
      <w:r w:rsidRPr="00EB3187">
        <w:rPr>
          <w:rFonts w:asciiTheme="minorHAnsi" w:hAnsiTheme="minorHAnsi" w:cs="Tahoma"/>
          <w:bCs/>
          <w:i/>
        </w:rPr>
        <w:t xml:space="preserve">чл.137 </w:t>
      </w:r>
      <w:r w:rsidRPr="00EB3187">
        <w:rPr>
          <w:rFonts w:asciiTheme="minorHAnsi" w:hAnsiTheme="minorHAnsi" w:cs="Tahoma"/>
          <w:bCs/>
        </w:rPr>
        <w:t>от</w:t>
      </w:r>
      <w:r w:rsidRPr="00EB3187">
        <w:rPr>
          <w:rFonts w:asciiTheme="minorHAnsi" w:hAnsiTheme="minorHAnsi" w:cs="Tahoma"/>
          <w:bCs/>
          <w:i/>
        </w:rPr>
        <w:t xml:space="preserve"> ЗУТ.</w:t>
      </w:r>
      <w:r w:rsidRPr="00EB3187">
        <w:rPr>
          <w:rFonts w:asciiTheme="minorHAnsi" w:hAnsiTheme="minorHAnsi" w:cs="Tahoma"/>
          <w:bCs/>
        </w:rPr>
        <w:t xml:space="preserve"> </w:t>
      </w:r>
    </w:p>
    <w:p w:rsidR="00C81AEB" w:rsidRDefault="00C81AEB" w:rsidP="00A02284">
      <w:pPr>
        <w:spacing w:line="360" w:lineRule="auto"/>
        <w:jc w:val="both"/>
        <w:rPr>
          <w:rFonts w:asciiTheme="minorHAnsi" w:hAnsiTheme="minorHAnsi" w:cs="Tahoma"/>
          <w:bCs/>
        </w:rPr>
      </w:pPr>
      <w:r w:rsidRPr="00DD447B">
        <w:rPr>
          <w:rFonts w:asciiTheme="minorHAnsi" w:hAnsiTheme="minorHAnsi" w:cs="Tahoma"/>
          <w:bCs/>
        </w:rPr>
        <w:t xml:space="preserve">Основният </w:t>
      </w:r>
      <w:r w:rsidRPr="00C81AEB">
        <w:rPr>
          <w:rFonts w:asciiTheme="minorHAnsi" w:hAnsiTheme="minorHAnsi" w:cs="Tahoma"/>
          <w:bCs/>
        </w:rPr>
        <w:t>автомобилен и пешеходен подход</w:t>
      </w:r>
      <w:r w:rsidR="0054121C">
        <w:rPr>
          <w:rFonts w:asciiTheme="minorHAnsi" w:hAnsiTheme="minorHAnsi" w:cs="Tahoma"/>
          <w:bCs/>
        </w:rPr>
        <w:t xml:space="preserve"> ще е към основна местна пътна</w:t>
      </w:r>
      <w:r>
        <w:rPr>
          <w:rFonts w:asciiTheme="minorHAnsi" w:hAnsiTheme="minorHAnsi" w:cs="Tahoma"/>
          <w:bCs/>
        </w:rPr>
        <w:t xml:space="preserve"> артерия</w:t>
      </w:r>
      <w:r w:rsidRPr="00DD447B">
        <w:rPr>
          <w:rFonts w:asciiTheme="minorHAnsi" w:hAnsiTheme="minorHAnsi" w:cs="Tahoma"/>
          <w:bCs/>
        </w:rPr>
        <w:t xml:space="preserve">. </w:t>
      </w:r>
      <w:r>
        <w:rPr>
          <w:rFonts w:asciiTheme="minorHAnsi" w:hAnsiTheme="minorHAnsi" w:cs="Tahoma"/>
          <w:bCs/>
        </w:rPr>
        <w:t>Има изграден подход който</w:t>
      </w:r>
      <w:r w:rsidRPr="00DD447B">
        <w:rPr>
          <w:rFonts w:asciiTheme="minorHAnsi" w:hAnsiTheme="minorHAnsi" w:cs="Tahoma"/>
          <w:bCs/>
        </w:rPr>
        <w:t xml:space="preserve"> служи и като вход-изход за </w:t>
      </w:r>
      <w:r>
        <w:rPr>
          <w:rFonts w:asciiTheme="minorHAnsi" w:hAnsiTheme="minorHAnsi" w:cs="Tahoma"/>
          <w:bCs/>
        </w:rPr>
        <w:t>тежкотоварни автомобили които щ</w:t>
      </w:r>
      <w:r w:rsidR="0054121C">
        <w:rPr>
          <w:rFonts w:asciiTheme="minorHAnsi" w:hAnsiTheme="minorHAnsi" w:cs="Tahoma"/>
          <w:bCs/>
        </w:rPr>
        <w:t>е доставят суровината за производство и ще експедират готовата продукция</w:t>
      </w:r>
      <w:r>
        <w:rPr>
          <w:rFonts w:asciiTheme="minorHAnsi" w:hAnsiTheme="minorHAnsi" w:cs="Tahoma"/>
          <w:bCs/>
        </w:rPr>
        <w:t xml:space="preserve">. </w:t>
      </w:r>
      <w:r w:rsidR="00BA7577">
        <w:rPr>
          <w:rFonts w:asciiTheme="minorHAnsi" w:hAnsiTheme="minorHAnsi" w:cs="Tahoma"/>
          <w:bCs/>
        </w:rPr>
        <w:t>Проектната площадка</w:t>
      </w:r>
      <w:r w:rsidR="00EB3187" w:rsidRPr="00EB3187">
        <w:rPr>
          <w:rFonts w:asciiTheme="minorHAnsi" w:hAnsiTheme="minorHAnsi" w:cs="Tahoma"/>
          <w:bCs/>
        </w:rPr>
        <w:t xml:space="preserve"> е свободно разположена</w:t>
      </w:r>
      <w:r>
        <w:rPr>
          <w:rFonts w:asciiTheme="minorHAnsi" w:hAnsiTheme="minorHAnsi" w:cs="Tahoma"/>
          <w:bCs/>
        </w:rPr>
        <w:t xml:space="preserve"> в имота</w:t>
      </w:r>
      <w:r w:rsidR="00EB3187" w:rsidRPr="00EB3187">
        <w:rPr>
          <w:rFonts w:asciiTheme="minorHAnsi" w:hAnsiTheme="minorHAnsi" w:cs="Tahoma"/>
          <w:bCs/>
        </w:rPr>
        <w:t xml:space="preserve">. </w:t>
      </w:r>
    </w:p>
    <w:p w:rsidR="006B4471" w:rsidRDefault="006B4471" w:rsidP="00A02284">
      <w:pPr>
        <w:widowControl/>
        <w:tabs>
          <w:tab w:val="left" w:pos="459"/>
        </w:tabs>
        <w:spacing w:after="120" w:line="360" w:lineRule="auto"/>
        <w:jc w:val="both"/>
        <w:rPr>
          <w:rFonts w:asciiTheme="minorHAnsi" w:hAnsiTheme="minorHAnsi" w:cs="Times New Roman"/>
          <w:i/>
          <w:u w:val="single"/>
        </w:rPr>
      </w:pPr>
    </w:p>
    <w:p w:rsidR="00076C03" w:rsidRDefault="00076C03" w:rsidP="00C3476D">
      <w:pPr>
        <w:widowControl/>
        <w:tabs>
          <w:tab w:val="left" w:pos="459"/>
        </w:tabs>
        <w:spacing w:after="120"/>
        <w:jc w:val="both"/>
        <w:rPr>
          <w:rFonts w:asciiTheme="minorHAnsi" w:hAnsiTheme="minorHAnsi" w:cs="Times New Roman"/>
          <w:i/>
          <w:u w:val="single"/>
        </w:rPr>
      </w:pPr>
    </w:p>
    <w:p w:rsidR="00076C03" w:rsidRDefault="00076C03" w:rsidP="00C3476D">
      <w:pPr>
        <w:widowControl/>
        <w:tabs>
          <w:tab w:val="left" w:pos="459"/>
        </w:tabs>
        <w:spacing w:after="120"/>
        <w:jc w:val="both"/>
        <w:rPr>
          <w:rFonts w:asciiTheme="minorHAnsi" w:hAnsiTheme="minorHAnsi" w:cs="Times New Roman"/>
          <w:i/>
          <w:u w:val="single"/>
        </w:rPr>
      </w:pPr>
    </w:p>
    <w:p w:rsidR="00C3476D" w:rsidRPr="00F878F7" w:rsidRDefault="00C3476D" w:rsidP="00C3476D">
      <w:pPr>
        <w:widowControl/>
        <w:tabs>
          <w:tab w:val="left" w:pos="459"/>
        </w:tabs>
        <w:spacing w:after="120"/>
        <w:jc w:val="both"/>
        <w:rPr>
          <w:rFonts w:asciiTheme="minorHAnsi" w:eastAsia="Times New Roman" w:hAnsiTheme="minorHAnsi" w:cs="Times New Roman"/>
          <w:b/>
        </w:rPr>
      </w:pPr>
      <w:r w:rsidRPr="00F878F7">
        <w:rPr>
          <w:rFonts w:asciiTheme="minorHAnsi" w:hAnsiTheme="minorHAnsi" w:cs="Times New Roman"/>
          <w:i/>
          <w:u w:val="single"/>
        </w:rPr>
        <w:t>Сателитна снимка на района.</w:t>
      </w:r>
    </w:p>
    <w:p w:rsidR="00C3476D" w:rsidRDefault="00C3476D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878F7" w:rsidRDefault="00F878F7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878F7" w:rsidRDefault="003E0524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08437E95" wp14:editId="104201D8">
            <wp:extent cx="6119920" cy="4556097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391" cy="456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A2" w:rsidRDefault="008376A2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8376A2" w:rsidRDefault="008376A2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076C03" w:rsidRDefault="00076C03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7E3E79" w:rsidRPr="00861519" w:rsidRDefault="00F53D8B" w:rsidP="00861519">
      <w:pPr>
        <w:pStyle w:val="12"/>
        <w:shd w:val="clear" w:color="auto" w:fill="auto"/>
        <w:spacing w:before="0" w:after="120" w:line="24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F878F7">
        <w:rPr>
          <w:rFonts w:asciiTheme="minorHAnsi" w:hAnsiTheme="minorHAnsi" w:cs="Times New Roman"/>
          <w:sz w:val="24"/>
          <w:szCs w:val="24"/>
        </w:rPr>
        <w:t>Приложена е скица на района</w:t>
      </w:r>
      <w:r w:rsidRPr="00F53D8B">
        <w:rPr>
          <w:rFonts w:ascii="Times New Roman" w:hAnsi="Times New Roman" w:cs="Times New Roman"/>
          <w:sz w:val="24"/>
          <w:szCs w:val="24"/>
        </w:rPr>
        <w:t>.</w:t>
      </w:r>
    </w:p>
    <w:p w:rsidR="006B4471" w:rsidRDefault="00861519" w:rsidP="00485FAD">
      <w:pPr>
        <w:pStyle w:val="12"/>
        <w:shd w:val="clear" w:color="auto" w:fill="auto"/>
        <w:spacing w:before="12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861519">
        <w:rPr>
          <w:rFonts w:asciiTheme="minorHAnsi" w:hAnsiTheme="minorHAnsi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10556"/>
            <wp:effectExtent l="0" t="0" r="0" b="0"/>
            <wp:docPr id="4" name="Картина 4" descr="C:\Users\ivant\Desktop\Тимарево- етерични масла\Ск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t\Desktop\Тимарево- етерични масла\Ск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F8" w:rsidRPr="00E377CA" w:rsidRDefault="00F53D8B" w:rsidP="00485FAD">
      <w:pPr>
        <w:pStyle w:val="12"/>
        <w:shd w:val="clear" w:color="auto" w:fill="auto"/>
        <w:spacing w:before="12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lastRenderedPageBreak/>
        <w:t xml:space="preserve">Към настоящия момент </w:t>
      </w:r>
      <w:r w:rsidRPr="00F878F7">
        <w:rPr>
          <w:rFonts w:asciiTheme="minorHAnsi" w:hAnsiTheme="minorHAnsi" w:cs="Times New Roman"/>
          <w:color w:val="000000" w:themeColor="text1"/>
          <w:sz w:val="24"/>
          <w:szCs w:val="24"/>
        </w:rPr>
        <w:t>в цитирания и</w:t>
      </w:r>
      <w:r w:rsidR="000C674C">
        <w:rPr>
          <w:rFonts w:asciiTheme="minorHAnsi" w:hAnsiTheme="minorHAnsi" w:cs="Times New Roman"/>
          <w:color w:val="000000" w:themeColor="text1"/>
          <w:sz w:val="24"/>
          <w:szCs w:val="24"/>
        </w:rPr>
        <w:t>мот ня</w:t>
      </w:r>
      <w:r w:rsidR="00C81AEB">
        <w:rPr>
          <w:rFonts w:asciiTheme="minorHAnsi" w:hAnsiTheme="minorHAnsi" w:cs="Times New Roman"/>
          <w:color w:val="000000" w:themeColor="text1"/>
          <w:sz w:val="24"/>
          <w:szCs w:val="24"/>
        </w:rPr>
        <w:t>ма изградени постройки.</w:t>
      </w:r>
      <w:r w:rsidR="000C674C">
        <w:rPr>
          <w:rFonts w:asciiTheme="minorHAnsi" w:hAnsiTheme="minorHAnsi" w:cs="Times New Roman"/>
          <w:color w:val="000000" w:themeColor="text1"/>
          <w:sz w:val="24"/>
          <w:szCs w:val="24"/>
        </w:rPr>
        <w:t xml:space="preserve"> </w:t>
      </w:r>
      <w:r w:rsidR="00A01957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r w:rsidRPr="00F878F7">
        <w:rPr>
          <w:rFonts w:asciiTheme="minorHAnsi" w:hAnsiTheme="minorHAnsi" w:cs="Times New Roman"/>
          <w:sz w:val="24"/>
          <w:szCs w:val="24"/>
        </w:rPr>
        <w:t>Имот</w:t>
      </w:r>
      <w:r w:rsidR="005F79F1" w:rsidRPr="00F878F7">
        <w:rPr>
          <w:rFonts w:asciiTheme="minorHAnsi" w:hAnsiTheme="minorHAnsi" w:cs="Times New Roman"/>
          <w:sz w:val="24"/>
          <w:szCs w:val="24"/>
        </w:rPr>
        <w:t>ът</w:t>
      </w:r>
      <w:r w:rsidR="002C0E58" w:rsidRPr="00F878F7">
        <w:rPr>
          <w:rFonts w:asciiTheme="minorHAnsi" w:hAnsiTheme="minorHAnsi" w:cs="Times New Roman"/>
          <w:sz w:val="24"/>
          <w:szCs w:val="24"/>
        </w:rPr>
        <w:t xml:space="preserve"> е</w:t>
      </w:r>
      <w:r w:rsidR="006C627D" w:rsidRPr="00F878F7">
        <w:rPr>
          <w:rFonts w:asciiTheme="minorHAnsi" w:hAnsiTheme="minorHAnsi" w:cs="Times New Roman"/>
          <w:sz w:val="24"/>
          <w:szCs w:val="24"/>
        </w:rPr>
        <w:t xml:space="preserve"> </w:t>
      </w:r>
      <w:r w:rsidR="002C0E58" w:rsidRPr="00F878F7">
        <w:rPr>
          <w:rFonts w:asciiTheme="minorHAnsi" w:hAnsiTheme="minorHAnsi" w:cs="Times New Roman"/>
          <w:sz w:val="24"/>
          <w:szCs w:val="24"/>
        </w:rPr>
        <w:t>ограден</w:t>
      </w:r>
      <w:r w:rsidRPr="00F878F7">
        <w:rPr>
          <w:rFonts w:asciiTheme="minorHAnsi" w:hAnsiTheme="minorHAnsi" w:cs="Times New Roman"/>
          <w:sz w:val="24"/>
          <w:szCs w:val="24"/>
        </w:rPr>
        <w:t>.</w:t>
      </w:r>
    </w:p>
    <w:p w:rsidR="0093046A" w:rsidRPr="00F878F7" w:rsidRDefault="0037786F" w:rsidP="00485FAD">
      <w:pPr>
        <w:spacing w:before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За  временни  дейности  по  строителство  ще  се  използва  описания имот, който  е с </w:t>
      </w:r>
      <w:r w:rsidR="0093046A" w:rsidRPr="00F878F7">
        <w:rPr>
          <w:rFonts w:asciiTheme="minorHAnsi" w:hAnsiTheme="minorHAnsi" w:cs="Times New Roman"/>
        </w:rPr>
        <w:t>достатъчно  голяма  площ</w:t>
      </w:r>
    </w:p>
    <w:p w:rsidR="00467618" w:rsidRPr="00F878F7" w:rsidRDefault="00467618" w:rsidP="00485FAD">
      <w:pPr>
        <w:spacing w:before="120"/>
        <w:jc w:val="both"/>
        <w:rPr>
          <w:rFonts w:asciiTheme="minorHAnsi" w:hAnsiTheme="minorHAnsi" w:cs="Times New Roman"/>
        </w:rPr>
      </w:pPr>
    </w:p>
    <w:p w:rsidR="00F53D8B" w:rsidRPr="00F878F7" w:rsidRDefault="00E73B1D" w:rsidP="00485FAD">
      <w:pPr>
        <w:spacing w:before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eastAsia="Times New Roman" w:hAnsiTheme="minorHAnsi" w:cs="Times New Roman"/>
          <w:b/>
        </w:rPr>
        <w:t>6.Описание на основните процеси (по проспектни данни), капацитет</w:t>
      </w:r>
      <w:r w:rsidR="00855761" w:rsidRPr="00F878F7">
        <w:rPr>
          <w:rFonts w:asciiTheme="minorHAnsi" w:eastAsia="Times New Roman" w:hAnsiTheme="minorHAnsi" w:cs="Times New Roman"/>
          <w:b/>
        </w:rPr>
        <w:t>, включително на дейности и съоръжения в които се очаква да са налични опасни вещества от приложение №3 към ЗООС.</w:t>
      </w:r>
    </w:p>
    <w:p w:rsidR="00DB6AC1" w:rsidRPr="00DB6AC1" w:rsidRDefault="00DB6AC1" w:rsidP="00DB6AC1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DB6AC1">
        <w:rPr>
          <w:rFonts w:asciiTheme="minorHAnsi" w:hAnsiTheme="minorHAnsi" w:cstheme="minorHAnsi"/>
          <w:lang w:eastAsia="en-US"/>
        </w:rPr>
        <w:t>ИП обхваща и</w:t>
      </w:r>
      <w:r>
        <w:rPr>
          <w:rFonts w:asciiTheme="minorHAnsi" w:hAnsiTheme="minorHAnsi" w:cstheme="minorHAnsi"/>
          <w:lang w:eastAsia="en-US"/>
        </w:rPr>
        <w:t xml:space="preserve">мот </w:t>
      </w:r>
      <w:r w:rsidRPr="00DB6AC1">
        <w:rPr>
          <w:rFonts w:asciiTheme="minorHAnsi" w:hAnsiTheme="minorHAnsi"/>
        </w:rPr>
        <w:t xml:space="preserve">УПИ </w:t>
      </w:r>
      <w:r w:rsidRPr="00DB6AC1">
        <w:rPr>
          <w:rFonts w:asciiTheme="minorHAnsi" w:hAnsiTheme="minorHAnsi"/>
          <w:lang w:val="en-US"/>
        </w:rPr>
        <w:t>V</w:t>
      </w:r>
      <w:r w:rsidRPr="00DB6AC1">
        <w:rPr>
          <w:rFonts w:asciiTheme="minorHAnsi" w:hAnsiTheme="minorHAnsi"/>
        </w:rPr>
        <w:t>, кв.9 „ Долен стопански двор“ в с.Тимарево, общ.Хитрино</w:t>
      </w:r>
      <w:r w:rsidRPr="00DB6AC1">
        <w:rPr>
          <w:rFonts w:asciiTheme="minorHAnsi" w:hAnsiTheme="minorHAnsi" w:cstheme="minorHAnsi"/>
          <w:lang w:eastAsia="en-US"/>
        </w:rPr>
        <w:t>. Предвижда се извършване на ново устройствено планиране с ц</w:t>
      </w:r>
      <w:r>
        <w:rPr>
          <w:rFonts w:asciiTheme="minorHAnsi" w:hAnsiTheme="minorHAnsi" w:cstheme="minorHAnsi"/>
          <w:lang w:eastAsia="en-US"/>
        </w:rPr>
        <w:t xml:space="preserve">ел </w:t>
      </w:r>
      <w:r w:rsidRPr="00DB6AC1">
        <w:rPr>
          <w:rFonts w:asciiTheme="minorHAnsi" w:hAnsiTheme="minorHAnsi" w:cstheme="minorHAnsi"/>
          <w:lang w:eastAsia="en-US"/>
        </w:rPr>
        <w:t>промяна предназначението на зоната в „</w:t>
      </w:r>
      <w:r w:rsidRPr="00DB6AC1">
        <w:rPr>
          <w:rFonts w:asciiTheme="minorHAnsi" w:hAnsiTheme="minorHAnsi" w:cstheme="minorHAnsi"/>
          <w:i/>
          <w:lang w:eastAsia="en-US"/>
        </w:rPr>
        <w:t>Пп - предимно производствена устройствена зона</w:t>
      </w:r>
      <w:r w:rsidRPr="00DB6AC1">
        <w:rPr>
          <w:rFonts w:asciiTheme="minorHAnsi" w:hAnsiTheme="minorHAnsi" w:cstheme="minorHAnsi"/>
          <w:lang w:eastAsia="en-US"/>
        </w:rPr>
        <w:t>“</w:t>
      </w:r>
      <w:r>
        <w:rPr>
          <w:rFonts w:asciiTheme="minorHAnsi" w:hAnsiTheme="minorHAnsi" w:cstheme="minorHAnsi"/>
          <w:lang w:eastAsia="en-US"/>
        </w:rPr>
        <w:t xml:space="preserve"> и конкретно предназначение „ За работилница за изваряване на етерични масла“</w:t>
      </w:r>
      <w:r w:rsidRPr="00DB6AC1">
        <w:rPr>
          <w:rFonts w:asciiTheme="minorHAnsi" w:hAnsiTheme="minorHAnsi" w:cstheme="minorHAnsi"/>
          <w:lang w:eastAsia="en-US"/>
        </w:rPr>
        <w:t xml:space="preserve">. </w:t>
      </w:r>
    </w:p>
    <w:p w:rsidR="00FE2E13" w:rsidRDefault="00DB6AC1" w:rsidP="00DB6AC1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DB6AC1">
        <w:rPr>
          <w:rFonts w:asciiTheme="minorHAnsi" w:hAnsiTheme="minorHAnsi" w:cstheme="minorHAnsi"/>
          <w:lang w:eastAsia="en-US"/>
        </w:rPr>
        <w:t>По същество устройствения план очертава рамка за бъдещо развитие на инвестиционно предложение за изграждане на дестилерия за производство на етерични масла в обекта ще се произвеждат етерични масла</w:t>
      </w:r>
      <w:r w:rsidR="00FE2E13">
        <w:rPr>
          <w:rFonts w:asciiTheme="minorHAnsi" w:hAnsiTheme="minorHAnsi" w:cstheme="minorHAnsi"/>
          <w:lang w:eastAsia="en-US"/>
        </w:rPr>
        <w:t>.</w:t>
      </w:r>
    </w:p>
    <w:p w:rsidR="00FE2E13" w:rsidRPr="00FE2E13" w:rsidRDefault="00FE2E13" w:rsidP="00FE2E13">
      <w:pPr>
        <w:pStyle w:val="ac"/>
        <w:ind w:left="0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Двете инсталации общо са със предвиждания за работа като сезонни с работен процес непрекъснат за максимално 20 -30 дни и обем на преработваема свежа суровина 10 т. на ден или максимум 200-300 т. годишно.</w:t>
      </w:r>
    </w:p>
    <w:p w:rsidR="00DB6AC1" w:rsidRDefault="00DB6AC1" w:rsidP="00DB6AC1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Предвидена е зона за озеленяване с ниско тревна растителност и висока декоративна 20% от </w:t>
      </w:r>
      <w:r w:rsidR="008F38AB">
        <w:rPr>
          <w:rFonts w:asciiTheme="minorHAnsi" w:hAnsiTheme="minorHAnsi" w:cstheme="minorHAnsi"/>
          <w:lang w:eastAsia="en-US"/>
        </w:rPr>
        <w:t>площта</w:t>
      </w:r>
      <w:r>
        <w:rPr>
          <w:rFonts w:asciiTheme="minorHAnsi" w:hAnsiTheme="minorHAnsi" w:cstheme="minorHAnsi"/>
          <w:lang w:eastAsia="en-US"/>
        </w:rPr>
        <w:t xml:space="preserve"> на УПИ – 1530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 xml:space="preserve"> = 310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 xml:space="preserve"> от които 1/3 за висока растителност. Има възможност за 3 бр. паркоместа съгласно Наредба №2, т.38.</w:t>
      </w:r>
    </w:p>
    <w:p w:rsidR="00DB6AC1" w:rsidRDefault="00DB6AC1" w:rsidP="00DB6AC1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Заложените показатели са:</w:t>
      </w:r>
    </w:p>
    <w:p w:rsidR="00DB6AC1" w:rsidRDefault="00DB6AC1" w:rsidP="003814F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Пл= при макс 80% - 40%</w:t>
      </w:r>
    </w:p>
    <w:p w:rsidR="00DB6AC1" w:rsidRDefault="00DB6AC1" w:rsidP="003814F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Кинт= при макс  2,5   -0,4</w:t>
      </w:r>
    </w:p>
    <w:p w:rsidR="00DB6AC1" w:rsidRDefault="00DB6AC1" w:rsidP="003814F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Поз= при мин 20%   -20</w:t>
      </w:r>
    </w:p>
    <w:p w:rsidR="00DB6AC1" w:rsidRPr="00DB6AC1" w:rsidRDefault="000844E1" w:rsidP="003814F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Височина на сградите Н 1 ет до 15 м.</w:t>
      </w:r>
    </w:p>
    <w:p w:rsidR="00171DB1" w:rsidRPr="00171DB1" w:rsidRDefault="00171DB1" w:rsidP="00171DB1">
      <w:pPr>
        <w:tabs>
          <w:tab w:val="left" w:pos="459"/>
        </w:tabs>
        <w:jc w:val="both"/>
        <w:rPr>
          <w:rFonts w:asciiTheme="minorHAnsi" w:hAnsiTheme="minorHAnsi"/>
        </w:rPr>
      </w:pPr>
    </w:p>
    <w:p w:rsidR="00C03DE2" w:rsidRPr="00C03DE2" w:rsidRDefault="00C03DE2" w:rsidP="00C03DE2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Първи етап: ще се изгради инсталация №1 и котел на твърдо гориво с битово помещение за огняр. Инсталация №1 ще представлява стоманобетонна конструкция в която ще бъдат разположени 6 бр. дестилатори</w:t>
      </w:r>
      <w:r w:rsidR="00FE2E13">
        <w:rPr>
          <w:rFonts w:asciiTheme="minorHAnsi" w:hAnsiTheme="minorHAnsi" w:cstheme="minorHAnsi"/>
          <w:lang w:eastAsia="en-US"/>
        </w:rPr>
        <w:t xml:space="preserve"> по 4,5 м</w:t>
      </w:r>
      <w:r w:rsidR="00FE2E13">
        <w:rPr>
          <w:rFonts w:asciiTheme="minorHAnsi" w:hAnsiTheme="minorHAnsi" w:cstheme="minorHAnsi"/>
          <w:vertAlign w:val="superscript"/>
          <w:lang w:eastAsia="en-US"/>
        </w:rPr>
        <w:t>3</w:t>
      </w:r>
      <w:r>
        <w:rPr>
          <w:rFonts w:asciiTheme="minorHAnsi" w:hAnsiTheme="minorHAnsi" w:cstheme="minorHAnsi"/>
          <w:lang w:eastAsia="en-US"/>
        </w:rPr>
        <w:t xml:space="preserve"> на етерични масла и вертикален достъп на персонала от метална стълба.  </w:t>
      </w:r>
      <w:r w:rsidR="00BF05A8">
        <w:rPr>
          <w:rFonts w:asciiTheme="minorHAnsi" w:hAnsiTheme="minorHAnsi" w:cstheme="minorHAnsi"/>
          <w:lang w:eastAsia="en-US"/>
        </w:rPr>
        <w:t>Площта</w:t>
      </w:r>
      <w:r>
        <w:rPr>
          <w:rFonts w:asciiTheme="minorHAnsi" w:hAnsiTheme="minorHAnsi" w:cstheme="minorHAnsi"/>
          <w:lang w:eastAsia="en-US"/>
        </w:rPr>
        <w:t xml:space="preserve"> на постройката ще бъде 126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 xml:space="preserve"> и котелно от </w:t>
      </w:r>
      <w:r w:rsidR="002B743F">
        <w:rPr>
          <w:rFonts w:asciiTheme="minorHAnsi" w:hAnsiTheme="minorHAnsi" w:cstheme="minorHAnsi"/>
          <w:lang w:eastAsia="en-US"/>
        </w:rPr>
        <w:t>72</w:t>
      </w:r>
      <w:r>
        <w:rPr>
          <w:rFonts w:asciiTheme="minorHAnsi" w:hAnsiTheme="minorHAnsi" w:cstheme="minorHAnsi"/>
          <w:lang w:eastAsia="en-US"/>
        </w:rPr>
        <w:t xml:space="preserve">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>.</w:t>
      </w:r>
    </w:p>
    <w:p w:rsidR="00C03DE2" w:rsidRDefault="002B743F" w:rsidP="002B743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Втори етап: ще се изгради инсталация №2. Инсталация №2 ще представлява стоманобетонна конструкция в която ще бъдат разположени 4 бр.</w:t>
      </w:r>
      <w:r w:rsidR="00FE2E13">
        <w:rPr>
          <w:rFonts w:asciiTheme="minorHAnsi" w:hAnsiTheme="minorHAnsi" w:cstheme="minorHAnsi"/>
          <w:lang w:eastAsia="en-US"/>
        </w:rPr>
        <w:t xml:space="preserve"> по 4,5 м</w:t>
      </w:r>
      <w:r w:rsidR="00FE2E13">
        <w:rPr>
          <w:rFonts w:asciiTheme="minorHAnsi" w:hAnsiTheme="minorHAnsi" w:cstheme="minorHAnsi"/>
          <w:vertAlign w:val="superscript"/>
          <w:lang w:eastAsia="en-US"/>
        </w:rPr>
        <w:t>3</w:t>
      </w:r>
      <w:r>
        <w:rPr>
          <w:rFonts w:asciiTheme="minorHAnsi" w:hAnsiTheme="minorHAnsi" w:cstheme="minorHAnsi"/>
          <w:lang w:eastAsia="en-US"/>
        </w:rPr>
        <w:t xml:space="preserve"> дестилатори на етерични масла и вертикален достъп на персонала от метална стълба.</w:t>
      </w:r>
      <w:r w:rsidRPr="002B743F">
        <w:rPr>
          <w:rFonts w:asciiTheme="minorHAnsi" w:hAnsiTheme="minorHAnsi" w:cstheme="minorHAnsi"/>
          <w:lang w:eastAsia="en-US"/>
        </w:rPr>
        <w:t xml:space="preserve"> </w:t>
      </w:r>
      <w:r w:rsidR="00BF05A8">
        <w:rPr>
          <w:rFonts w:asciiTheme="minorHAnsi" w:hAnsiTheme="minorHAnsi" w:cstheme="minorHAnsi"/>
          <w:lang w:eastAsia="en-US"/>
        </w:rPr>
        <w:t>Площта</w:t>
      </w:r>
      <w:r>
        <w:rPr>
          <w:rFonts w:asciiTheme="minorHAnsi" w:hAnsiTheme="minorHAnsi" w:cstheme="minorHAnsi"/>
          <w:lang w:eastAsia="en-US"/>
        </w:rPr>
        <w:t xml:space="preserve"> на постройката ще бъде 84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>.</w:t>
      </w:r>
    </w:p>
    <w:p w:rsidR="002B743F" w:rsidRDefault="002B743F" w:rsidP="002B743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Обща РЗП ще бъде 282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>.</w:t>
      </w:r>
    </w:p>
    <w:p w:rsidR="002B743F" w:rsidRDefault="002B743F" w:rsidP="002B743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Двете инсталации ще се обслужват с телфер окачен на носещи греди.</w:t>
      </w:r>
    </w:p>
    <w:p w:rsidR="002B743F" w:rsidRPr="002B743F" w:rsidRDefault="002B743F" w:rsidP="002B743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</w:p>
    <w:p w:rsidR="00C42D58" w:rsidRPr="002B743F" w:rsidRDefault="00B23B77" w:rsidP="00B23B77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B23B77">
        <w:rPr>
          <w:rFonts w:asciiTheme="minorHAnsi" w:hAnsiTheme="minorHAnsi" w:cstheme="minorHAnsi"/>
          <w:lang w:eastAsia="en-US"/>
        </w:rPr>
        <w:t xml:space="preserve">По същество устройствения план очертава рамка за бъдещо развитие на инвестиционно предложение за изграждане на дестилерия за производство на етерични масла </w:t>
      </w:r>
      <w:r w:rsidR="002B743F">
        <w:rPr>
          <w:rFonts w:asciiTheme="minorHAnsi" w:hAnsiTheme="minorHAnsi" w:cstheme="minorHAnsi"/>
          <w:lang w:eastAsia="en-US"/>
        </w:rPr>
        <w:t xml:space="preserve"> , като работата е сезонна с работен процес непрекъснат за максимално от 20</w:t>
      </w:r>
      <w:r w:rsidR="00FE2E13">
        <w:rPr>
          <w:rFonts w:asciiTheme="minorHAnsi" w:hAnsiTheme="minorHAnsi" w:cstheme="minorHAnsi"/>
          <w:lang w:eastAsia="en-US"/>
        </w:rPr>
        <w:t xml:space="preserve"> - 30</w:t>
      </w:r>
      <w:r w:rsidR="002B743F">
        <w:rPr>
          <w:rFonts w:asciiTheme="minorHAnsi" w:hAnsiTheme="minorHAnsi" w:cstheme="minorHAnsi"/>
          <w:lang w:eastAsia="en-US"/>
        </w:rPr>
        <w:t xml:space="preserve"> дни. В </w:t>
      </w:r>
      <w:r w:rsidRPr="00B23B77">
        <w:rPr>
          <w:rFonts w:asciiTheme="minorHAnsi" w:hAnsiTheme="minorHAnsi" w:cstheme="minorHAnsi"/>
          <w:lang w:eastAsia="en-US"/>
        </w:rPr>
        <w:t xml:space="preserve">обекта ще се произвеждат етерични </w:t>
      </w:r>
      <w:r w:rsidR="002B743F">
        <w:rPr>
          <w:rFonts w:asciiTheme="minorHAnsi" w:hAnsiTheme="minorHAnsi" w:cstheme="minorHAnsi"/>
          <w:lang w:eastAsia="en-US"/>
        </w:rPr>
        <w:t>масла  с обем на преработваема свежа суровина 10 т. на ден или максимум 200</w:t>
      </w:r>
      <w:r w:rsidR="00FE2E13">
        <w:rPr>
          <w:rFonts w:asciiTheme="minorHAnsi" w:hAnsiTheme="minorHAnsi" w:cstheme="minorHAnsi"/>
          <w:lang w:eastAsia="en-US"/>
        </w:rPr>
        <w:t xml:space="preserve"> -300</w:t>
      </w:r>
      <w:r w:rsidR="002B743F">
        <w:rPr>
          <w:rFonts w:asciiTheme="minorHAnsi" w:hAnsiTheme="minorHAnsi" w:cstheme="minorHAnsi"/>
          <w:lang w:eastAsia="en-US"/>
        </w:rPr>
        <w:t xml:space="preserve"> т. годишно. Обема на отпадната суха маса общо за година е 40 т. които ще се депонират в парцел с УПИ </w:t>
      </w:r>
      <w:r w:rsidR="002B743F">
        <w:rPr>
          <w:rFonts w:asciiTheme="minorHAnsi" w:hAnsiTheme="minorHAnsi" w:cstheme="minorHAnsi"/>
          <w:lang w:val="en-US" w:eastAsia="en-US"/>
        </w:rPr>
        <w:t>VI</w:t>
      </w:r>
      <w:r w:rsidR="00C42D58">
        <w:rPr>
          <w:rFonts w:asciiTheme="minorHAnsi" w:hAnsiTheme="minorHAnsi" w:cstheme="minorHAnsi"/>
          <w:lang w:eastAsia="en-US"/>
        </w:rPr>
        <w:t>, кв.9 които също е собственост на инвеститора</w:t>
      </w:r>
      <w:r w:rsidR="002B743F">
        <w:rPr>
          <w:rFonts w:asciiTheme="minorHAnsi" w:hAnsiTheme="minorHAnsi" w:cstheme="minorHAnsi"/>
          <w:lang w:eastAsia="en-US"/>
        </w:rPr>
        <w:t xml:space="preserve"> където ще се съхраняват до 3 месеца или до </w:t>
      </w:r>
      <w:r w:rsidR="00C42D58">
        <w:rPr>
          <w:rFonts w:asciiTheme="minorHAnsi" w:hAnsiTheme="minorHAnsi" w:cstheme="minorHAnsi"/>
          <w:lang w:eastAsia="en-US"/>
        </w:rPr>
        <w:t>нужното</w:t>
      </w:r>
      <w:r w:rsidR="002B743F">
        <w:rPr>
          <w:rFonts w:asciiTheme="minorHAnsi" w:hAnsiTheme="minorHAnsi" w:cstheme="minorHAnsi"/>
          <w:lang w:eastAsia="en-US"/>
        </w:rPr>
        <w:t xml:space="preserve"> съсъхване и ще служат за изработване на </w:t>
      </w:r>
      <w:r w:rsidR="002B743F">
        <w:rPr>
          <w:rFonts w:asciiTheme="minorHAnsi" w:hAnsiTheme="minorHAnsi" w:cstheme="minorHAnsi"/>
          <w:lang w:eastAsia="en-US"/>
        </w:rPr>
        <w:lastRenderedPageBreak/>
        <w:t>биобрикети /пелети/ или торова маса.</w:t>
      </w:r>
    </w:p>
    <w:p w:rsidR="00B23B77" w:rsidRDefault="00B23B77" w:rsidP="00171DB1">
      <w:pPr>
        <w:tabs>
          <w:tab w:val="left" w:pos="459"/>
        </w:tabs>
        <w:jc w:val="both"/>
        <w:rPr>
          <w:rFonts w:asciiTheme="minorHAnsi" w:eastAsiaTheme="minorEastAsia" w:hAnsiTheme="minorHAnsi"/>
          <w:b/>
        </w:rPr>
      </w:pPr>
    </w:p>
    <w:p w:rsidR="00171DB1" w:rsidRPr="00B23B77" w:rsidRDefault="00171DB1" w:rsidP="00171DB1">
      <w:pPr>
        <w:tabs>
          <w:tab w:val="left" w:pos="459"/>
        </w:tabs>
        <w:jc w:val="both"/>
        <w:rPr>
          <w:rFonts w:asciiTheme="minorHAnsi" w:eastAsiaTheme="minorEastAsia" w:hAnsiTheme="minorHAnsi" w:cstheme="minorHAnsi"/>
          <w:b/>
        </w:rPr>
      </w:pPr>
      <w:r w:rsidRPr="00B23B77">
        <w:rPr>
          <w:rFonts w:asciiTheme="minorHAnsi" w:eastAsiaTheme="minorEastAsia" w:hAnsiTheme="minorHAnsi" w:cstheme="minorHAnsi"/>
          <w:b/>
        </w:rPr>
        <w:t>Технологичния цикъл е следния:</w:t>
      </w:r>
    </w:p>
    <w:p w:rsidR="00B23B77" w:rsidRPr="00B23B77" w:rsidRDefault="00B23B77" w:rsidP="00B23B77">
      <w:pPr>
        <w:overflowPunct w:val="0"/>
        <w:autoSpaceDE w:val="0"/>
        <w:autoSpaceDN w:val="0"/>
        <w:adjustRightInd w:val="0"/>
        <w:ind w:right="-142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B23B77">
        <w:rPr>
          <w:rFonts w:asciiTheme="minorHAnsi" w:hAnsiTheme="minorHAnsi" w:cstheme="minorHAnsi"/>
          <w:lang w:eastAsia="en-US"/>
        </w:rPr>
        <w:t xml:space="preserve">Маслото от конкретната суровина се получава чрез парна дестилация. Суровината се получава от стръкове, преди цъфтеж с дължина от 12 до 20 см. Дестилацията се провежда в периодично действащи апарати. В 1 куб.м се поставят около 250 кг. Продължителността на дестилацията е около 2,5 часа. Дестилатът от дестилационния апарат директно се подава във флорентинския съд и след приключване на процеса маслото се изважда ежедневно и се поставя във в метални контейнери. </w:t>
      </w:r>
    </w:p>
    <w:p w:rsidR="00B23B77" w:rsidRPr="00B23B77" w:rsidRDefault="00B23B77" w:rsidP="00B23B77">
      <w:pPr>
        <w:overflowPunct w:val="0"/>
        <w:autoSpaceDE w:val="0"/>
        <w:autoSpaceDN w:val="0"/>
        <w:adjustRightInd w:val="0"/>
        <w:ind w:right="-142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B23B77">
        <w:rPr>
          <w:rFonts w:asciiTheme="minorHAnsi" w:hAnsiTheme="minorHAnsi" w:cstheme="minorHAnsi"/>
          <w:lang w:eastAsia="en-US"/>
        </w:rPr>
        <w:t>Вторичните дестилационни води се подават към кохобационната колона, при което се получава вторично масло и отпадни води, които се подават към шахтата за отпадни води. Полученото масло в края на кампанията се смесва за получаване на общ хамур. Технологията за дестилация на суровината е следната: Зареждане на суровината в метален кош, който е поставен в дестилатора. Зареждането е ръчно, като задължително след поставяне на суровината същата се претъпква. Затваря се капака на казана. При голямо натрупване на суровина се препоръчва съкращаване на дестилацията до 1 час с цел минимални загуби на етерично масло. Отдестилираната суровина се изважда от дестилатора оставя се на площадка за известно време  и се използва за получаване на компост, с която се торят вече наличините насаждения от етерично-маслени култури.</w:t>
      </w:r>
    </w:p>
    <w:p w:rsidR="00B23B77" w:rsidRPr="00B23B77" w:rsidRDefault="00B23B77" w:rsidP="00B23B77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B23B77">
        <w:rPr>
          <w:rFonts w:asciiTheme="minorHAnsi" w:hAnsiTheme="minorHAnsi" w:cstheme="minorHAnsi"/>
          <w:b/>
          <w:lang w:eastAsia="en-US"/>
        </w:rPr>
        <w:t>Хамуриране (смесване) на етерични масла</w:t>
      </w:r>
    </w:p>
    <w:p w:rsidR="00B23B77" w:rsidRPr="00B23B77" w:rsidRDefault="00B23B77" w:rsidP="00B23B77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B23B77">
        <w:rPr>
          <w:rFonts w:asciiTheme="minorHAnsi" w:hAnsiTheme="minorHAnsi" w:cstheme="minorHAnsi"/>
          <w:lang w:eastAsia="en-US"/>
        </w:rPr>
        <w:t>За целта е обособено специално помещение. В помещението има хамуратор с работен обем до 2 тона.</w:t>
      </w:r>
    </w:p>
    <w:p w:rsidR="00B23B77" w:rsidRPr="00B23B77" w:rsidRDefault="00B23B77" w:rsidP="00B23B77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Theme="minorHAnsi" w:hAnsiTheme="minorHAnsi" w:cstheme="minorHAnsi"/>
          <w:i/>
          <w:lang w:eastAsia="en-US"/>
        </w:rPr>
      </w:pPr>
      <w:r w:rsidRPr="00B23B77">
        <w:rPr>
          <w:rFonts w:asciiTheme="minorHAnsi" w:hAnsiTheme="minorHAnsi" w:cstheme="minorHAnsi"/>
          <w:i/>
          <w:lang w:eastAsia="en-US"/>
        </w:rPr>
        <w:t xml:space="preserve">Изготвяне на хамури </w:t>
      </w:r>
    </w:p>
    <w:p w:rsidR="00B23B77" w:rsidRPr="00B23B77" w:rsidRDefault="00B23B77" w:rsidP="00B23B77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B23B77">
        <w:rPr>
          <w:rFonts w:asciiTheme="minorHAnsi" w:hAnsiTheme="minorHAnsi" w:cstheme="minorHAnsi"/>
          <w:lang w:eastAsia="en-US"/>
        </w:rPr>
        <w:t>В края на кампанията от всеки варел се взема проба и се извършва физико-химичен и дегустационен анализ. След прецизен анализ на получените резултати се изготвят производствени хамури, които могат да бъдат от 50 кг до 2 тона в зависимост от качеството на маслото и изисквания на клиенти. Хамуритесе изготвят в специален за целта съд. Маслото престоява от 15 до 25 дни с цел утаяване и избистряне. През време на престояването се получава зреене на хамура, в резултат на което се оформя букета на мириса. След престояването се източва отделената вода и механични утайки до излизане на чисто масло, след което чистото хамурирано масло се разфасова в транспортна опаковка.</w:t>
      </w:r>
    </w:p>
    <w:p w:rsidR="00B23B77" w:rsidRPr="00B23B77" w:rsidRDefault="00B23B77" w:rsidP="00B23B77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i/>
          <w:lang w:eastAsia="en-US"/>
        </w:rPr>
      </w:pPr>
      <w:r w:rsidRPr="00B23B77">
        <w:rPr>
          <w:rFonts w:asciiTheme="minorHAnsi" w:hAnsiTheme="minorHAnsi" w:cstheme="minorHAnsi"/>
          <w:i/>
          <w:lang w:eastAsia="en-US"/>
        </w:rPr>
        <w:t>Разфасовка на етерично масло ще се извършва в следната последователност:</w:t>
      </w:r>
    </w:p>
    <w:p w:rsidR="00B23B77" w:rsidRPr="00B23B77" w:rsidRDefault="00B23B77" w:rsidP="003814F4">
      <w:pPr>
        <w:pStyle w:val="ac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i/>
          <w:lang w:eastAsia="en-US"/>
        </w:rPr>
      </w:pPr>
      <w:r w:rsidRPr="00B23B77">
        <w:rPr>
          <w:rFonts w:asciiTheme="minorHAnsi" w:hAnsiTheme="minorHAnsi" w:cstheme="minorHAnsi"/>
          <w:color w:val="00000A"/>
          <w:lang w:eastAsia="en-US"/>
        </w:rPr>
        <w:t>Източване на отдекантираната вода и утайките;</w:t>
      </w:r>
    </w:p>
    <w:p w:rsidR="00B23B77" w:rsidRPr="00B23B77" w:rsidRDefault="00B23B77" w:rsidP="003814F4">
      <w:pPr>
        <w:pStyle w:val="ac"/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color w:val="00000A"/>
          <w:lang w:eastAsia="en-US"/>
        </w:rPr>
      </w:pPr>
      <w:r w:rsidRPr="00B23B77">
        <w:rPr>
          <w:rFonts w:asciiTheme="minorHAnsi" w:hAnsiTheme="minorHAnsi" w:cstheme="minorHAnsi"/>
          <w:color w:val="00000A"/>
          <w:lang w:eastAsia="en-US"/>
        </w:rPr>
        <w:t>Почистване и дезинфекциране на транспортната опаковка (варели);</w:t>
      </w:r>
    </w:p>
    <w:p w:rsidR="00B23B77" w:rsidRPr="00B23B77" w:rsidRDefault="00B23B77" w:rsidP="003814F4">
      <w:pPr>
        <w:pStyle w:val="ac"/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color w:val="00000A"/>
          <w:lang w:eastAsia="en-US"/>
        </w:rPr>
      </w:pPr>
      <w:r w:rsidRPr="00B23B77">
        <w:rPr>
          <w:rFonts w:asciiTheme="minorHAnsi" w:hAnsiTheme="minorHAnsi" w:cstheme="minorHAnsi"/>
          <w:color w:val="00000A"/>
          <w:lang w:eastAsia="en-US"/>
        </w:rPr>
        <w:t xml:space="preserve">Дозиране на маслото във варелите; </w:t>
      </w:r>
    </w:p>
    <w:p w:rsidR="00B23B77" w:rsidRPr="00B23B77" w:rsidRDefault="00B23B77" w:rsidP="003814F4">
      <w:pPr>
        <w:pStyle w:val="ac"/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color w:val="00000A"/>
          <w:lang w:eastAsia="en-US"/>
        </w:rPr>
      </w:pPr>
      <w:r w:rsidRPr="00B23B77">
        <w:rPr>
          <w:rFonts w:asciiTheme="minorHAnsi" w:hAnsiTheme="minorHAnsi" w:cstheme="minorHAnsi"/>
          <w:color w:val="00000A"/>
          <w:lang w:eastAsia="en-US"/>
        </w:rPr>
        <w:t xml:space="preserve">Поставяне на етикети; </w:t>
      </w:r>
    </w:p>
    <w:p w:rsidR="00B23B77" w:rsidRPr="00B23B77" w:rsidRDefault="00B23B77" w:rsidP="003814F4">
      <w:pPr>
        <w:pStyle w:val="ac"/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color w:val="00000A"/>
          <w:lang w:eastAsia="en-US"/>
        </w:rPr>
      </w:pPr>
      <w:r w:rsidRPr="00B23B77">
        <w:rPr>
          <w:rFonts w:asciiTheme="minorHAnsi" w:hAnsiTheme="minorHAnsi" w:cstheme="minorHAnsi"/>
          <w:color w:val="00000A"/>
          <w:lang w:eastAsia="en-US"/>
        </w:rPr>
        <w:t xml:space="preserve">Вземане на мостра за физико-химичен анализ и дегустация; </w:t>
      </w:r>
    </w:p>
    <w:p w:rsidR="00B23B77" w:rsidRPr="00B23B77" w:rsidRDefault="00B23B77" w:rsidP="003814F4">
      <w:pPr>
        <w:pStyle w:val="ac"/>
        <w:widowControl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color w:val="00000A"/>
          <w:lang w:eastAsia="en-US"/>
        </w:rPr>
      </w:pPr>
      <w:r w:rsidRPr="00B23B77">
        <w:rPr>
          <w:rFonts w:asciiTheme="minorHAnsi" w:hAnsiTheme="minorHAnsi" w:cstheme="minorHAnsi"/>
          <w:color w:val="00000A"/>
          <w:lang w:eastAsia="en-US"/>
        </w:rPr>
        <w:t>Затваряне и пломбиране на варелите.</w:t>
      </w:r>
    </w:p>
    <w:p w:rsidR="00B23B77" w:rsidRDefault="00B23B77" w:rsidP="00B23B77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B23B77">
        <w:rPr>
          <w:rFonts w:asciiTheme="minorHAnsi" w:hAnsiTheme="minorHAnsi" w:cstheme="minorHAnsi"/>
          <w:lang w:eastAsia="en-US"/>
        </w:rPr>
        <w:t xml:space="preserve">Варелите, в които ще се дозира маслото са с лаково покритие. Преди дозиране на маслото във варелите, същите ще се тарират на везна с метрологичен сертификат и ще се извършва органолептичен анализ. </w:t>
      </w:r>
    </w:p>
    <w:p w:rsidR="00D82B55" w:rsidRPr="00B23B77" w:rsidRDefault="00D82B55" w:rsidP="00B23B77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  <w:b/>
          <w:u w:val="single"/>
        </w:rPr>
        <w:t>Лавандулата</w:t>
      </w:r>
      <w:r w:rsidRPr="00D82B55">
        <w:rPr>
          <w:rFonts w:asciiTheme="minorHAnsi" w:hAnsiTheme="minorHAnsi"/>
        </w:rPr>
        <w:t xml:space="preserve"> е известна като ароматично растение още от древността. Тя се използва широко и в народната медицина. Широкото ѝ приложение сега е заради етеричното масло, </w:t>
      </w:r>
      <w:r w:rsidRPr="00D82B55">
        <w:rPr>
          <w:rFonts w:asciiTheme="minorHAnsi" w:hAnsiTheme="minorHAnsi"/>
        </w:rPr>
        <w:lastRenderedPageBreak/>
        <w:t>което се извлича от цветовете (0,8–1,5 %), което намира широка употреба в парфюмерията, за ароматизиране на сапуни, в производството на бои и лакове и др.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</w:rPr>
        <w:t>Лавандуловия цвят е инсектицидно средство, най-вече за борба с дрешния молец и в цивилизования свят измести употребата на нафталин за битови нужди. Лавандулата е ценно медоносно растение. От 1 дка пчелите набират 10–18 кг мед. Лавандулата се използва и като подправка. Участва в известната смес от подправки ерб дьо прованс.</w:t>
      </w:r>
    </w:p>
    <w:p w:rsidR="00B23B77" w:rsidRDefault="00D82B55" w:rsidP="00D82B55">
      <w:pPr>
        <w:jc w:val="both"/>
        <w:rPr>
          <w:rFonts w:asciiTheme="minorHAnsi" w:hAnsiTheme="minorHAnsi"/>
          <w:b/>
        </w:rPr>
      </w:pPr>
      <w:r w:rsidRPr="00D82B55">
        <w:rPr>
          <w:rFonts w:asciiTheme="minorHAnsi" w:hAnsiTheme="minorHAnsi"/>
        </w:rPr>
        <w:t>Лавандулата намира приложение и като противоерозионна култура, а намалените ѝ изисквания към почвата я правят подходяща за отглеждане на терени, на които не могат да се отглеждат основните полски култури</w:t>
      </w:r>
      <w:r w:rsidRPr="00D82B55">
        <w:rPr>
          <w:rFonts w:asciiTheme="minorHAnsi" w:hAnsiTheme="minorHAnsi"/>
          <w:b/>
        </w:rPr>
        <w:t>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</w:rPr>
        <w:t>Лавандулата произхожда от района на Средиземноморието. Като диворастящо растение тя се среща в Южна Франция, приморските Алпи, Източна Испания, Италия и Северна Африка. С развитие на парфюмерийната промишленост ареалът на отглеждане се разширява, включвайки Балканските страни, страните на Черноморския басейн, САЩ, Великобритания, Австралия и др.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</w:rPr>
        <w:t>През 2012 г. България е най-големият производител на лавандула в света, наред с Франция. Най-качествено лавандулово масло се получава във Франция и Италия. Маслото, произведено в Испания и Португалия има влошен аромат, тъй като съдържа камфор.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</w:rPr>
        <w:t>Културата е внесена в България през 1907 г. и започва да се отглежда в Опитното поле по розата в Казанлък. До края на 80-те години тази култура се отглежда предимно в районите на Пловдив, Стара Загора, Пазарджик и Благоевград, а напоследък е по-широко застъпена в цялата страна. От 1 дка 4–5 годишно насаждение се произвежда 300–400 кг цвят, от които се получава 3–10 кг лавандулово масло. Българското лавандулово масло е сред ценените на международния пазар.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  <w:b/>
          <w:u w:val="single"/>
        </w:rPr>
        <w:t>Маточината (Melissa officinalis)</w:t>
      </w:r>
      <w:r w:rsidRPr="00D82B55">
        <w:rPr>
          <w:rFonts w:asciiTheme="minorHAnsi" w:hAnsiTheme="minorHAnsi"/>
        </w:rPr>
        <w:t xml:space="preserve"> е многогодишно тревисто растение от семейство Устноцветни, растящо в южна Европа и Средиземноморието.За нейна родина се смятат земите около Средиземно море. Култивира се в много страни на Европа и Северна Америка.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</w:rPr>
        <w:t>На височна достига 70-150 cm. Листата имат лека миризма на лимон. В края на лятото се появяват малки цветове, пълни с нектар. Те привличат пчели, откъдето идва и наименованието Melissa (гр. „пчела“). Ароматът се дължи на терпените цитронелал, цитронелол, цитрал и гераниол. Расте из храсталаци и редки гори по тревисти и каменисти места из цялата страна.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  <w:b/>
          <w:u w:val="single"/>
        </w:rPr>
        <w:t>Лайка (Matricaria)</w:t>
      </w:r>
      <w:r w:rsidRPr="00D82B55">
        <w:rPr>
          <w:rFonts w:asciiTheme="minorHAnsi" w:hAnsiTheme="minorHAnsi"/>
        </w:rPr>
        <w:t xml:space="preserve"> е едногодишно тревисто растение с разклонено стъбло. Високо е до 50 cm. Листата са двойно и тройноперести, нишковидни, нарязани. Цветовете са събрани в съцветие кошничка. Цветните кошнички са разположени на върховете на многобройните стъблени разклонения на дълги дръжки и се състоят от околовръстни, бели, езичести, женски цветчета и вътрешни, тръбести, жълти, двуполови цветчета. Цветното легло е изпъкнало, а отвътре - кухо. Плодът е продълговата кафява семка. Другото име на лайката е лайкучка.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  <w:b/>
          <w:u w:val="single"/>
        </w:rPr>
        <w:t>Бял равнец (Achillea millefolium)</w:t>
      </w:r>
      <w:r w:rsidRPr="00D82B55">
        <w:rPr>
          <w:rFonts w:asciiTheme="minorHAnsi" w:hAnsiTheme="minorHAnsi"/>
        </w:rPr>
        <w:t xml:space="preserve"> е растение, типично за Северното полукълбо. Познато е с множеството си употреби като билка.</w:t>
      </w:r>
    </w:p>
    <w:p w:rsidR="00D82B55" w:rsidRPr="00D82B55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</w:rPr>
        <w:t>Съцветията му са плоски, съставени от по няколко дребни цветове. Често се използват свежи или изсушени в букети. Белият равнец расте най-добре на ярко слънце и предпочита почви с добри дренажни свойства.</w:t>
      </w:r>
    </w:p>
    <w:p w:rsidR="00B23B77" w:rsidRDefault="00D82B55" w:rsidP="00D82B55">
      <w:pPr>
        <w:jc w:val="both"/>
        <w:rPr>
          <w:rFonts w:asciiTheme="minorHAnsi" w:hAnsiTheme="minorHAnsi"/>
        </w:rPr>
      </w:pPr>
      <w:r w:rsidRPr="00D82B55">
        <w:rPr>
          <w:rFonts w:asciiTheme="minorHAnsi" w:hAnsiTheme="minorHAnsi"/>
        </w:rPr>
        <w:t xml:space="preserve">Някои наричат белия равнец мъжка билка, тъй като в миналото войниците задължително </w:t>
      </w:r>
      <w:r w:rsidRPr="00D82B55">
        <w:rPr>
          <w:rFonts w:asciiTheme="minorHAnsi" w:hAnsiTheme="minorHAnsi"/>
        </w:rPr>
        <w:lastRenderedPageBreak/>
        <w:t>носели със себе си бял равнец заради свойството му да спира вътрешни и външни кръвоизливи и да успокоява болките. Други пък смятат белия равнец за женска билка, защото помага при маточни кръвотечения, менструални болки, менопауза, дисменорея и хиперменорея. Белият равнец има кръвопречистваща сила и е идеално средство за детоксикация на организма.</w:t>
      </w:r>
    </w:p>
    <w:p w:rsidR="00D82B55" w:rsidRDefault="00D82B55" w:rsidP="00D82B55">
      <w:pPr>
        <w:jc w:val="both"/>
        <w:rPr>
          <w:rFonts w:asciiTheme="minorHAnsi" w:hAnsiTheme="minorHAnsi"/>
        </w:rPr>
      </w:pPr>
    </w:p>
    <w:p w:rsidR="00637361" w:rsidRPr="00637361" w:rsidRDefault="00637361" w:rsidP="00637361">
      <w:pPr>
        <w:jc w:val="both"/>
        <w:rPr>
          <w:rFonts w:asciiTheme="minorHAnsi" w:hAnsiTheme="minorHAnsi"/>
        </w:rPr>
      </w:pPr>
      <w:r w:rsidRPr="00637361">
        <w:rPr>
          <w:rFonts w:asciiTheme="minorHAnsi" w:hAnsiTheme="minorHAnsi"/>
        </w:rPr>
        <w:t>Нови изследвания на италиански учени доказват, че билката има силно антикариесно действие.</w:t>
      </w:r>
    </w:p>
    <w:p w:rsidR="00D82B55" w:rsidRDefault="00637361" w:rsidP="00637361">
      <w:pPr>
        <w:jc w:val="both"/>
        <w:rPr>
          <w:rFonts w:asciiTheme="minorHAnsi" w:hAnsiTheme="minorHAnsi"/>
        </w:rPr>
      </w:pPr>
      <w:r w:rsidRPr="00637361">
        <w:rPr>
          <w:rFonts w:asciiTheme="minorHAnsi" w:hAnsiTheme="minorHAnsi"/>
          <w:b/>
          <w:u w:val="single"/>
        </w:rPr>
        <w:t>Жълт кантарион (Hypericum perforatum)</w:t>
      </w:r>
      <w:r w:rsidRPr="00637361">
        <w:rPr>
          <w:rFonts w:asciiTheme="minorHAnsi" w:hAnsiTheme="minorHAnsi"/>
        </w:rPr>
        <w:t xml:space="preserve"> е вид тревисто растение от семейство Звъникови (Clusiaceae). Жълтият кантарион е многогодишно тревисто растение с голо, силно разтворено в горната си част стъбло, с две надлъжни ребра, на височина между 30 до 70 cm. Листата са срещуположни, без дръжки, овално елипсовидни, целокрайни, дълги от 1 до 3 cm. Гледани срещу светлината, те са пунктирани (перфорирани) поради наличието на вместилища с етерично масло. Цветовете са жълти, събрани на върха на стъблото в съцветие – метлица. Чашката се състои от 5 продълговато заострени, свободни, целокрайни листчета. Венчето има 5 яркожълти листчета, два пъти по-дълги от тези на чашката. Тичинките са много, сраснали в основата си в 3 снопчета. Плодът е яйцевидна тригнездна кутийка. Цъфти от май до септември. Народното наименование на билката е „христова кръв“ или „христова чудотворка“. Събира се в пълен разцвет около 24 юни, Еньовден. В много западни страни се нарича „билка на свети Йоан“.</w:t>
      </w:r>
    </w:p>
    <w:p w:rsidR="00FD5CD7" w:rsidRPr="00FD5CD7" w:rsidRDefault="00FD5CD7" w:rsidP="00FD5CD7">
      <w:pPr>
        <w:jc w:val="both"/>
        <w:rPr>
          <w:rFonts w:asciiTheme="minorHAnsi" w:hAnsiTheme="minorHAnsi"/>
          <w:b/>
          <w:u w:val="single"/>
        </w:rPr>
      </w:pPr>
      <w:r w:rsidRPr="00FD5CD7">
        <w:rPr>
          <w:rFonts w:asciiTheme="minorHAnsi" w:hAnsiTheme="minorHAnsi"/>
          <w:b/>
          <w:u w:val="single"/>
        </w:rPr>
        <w:t>Производство на етерични масла</w:t>
      </w:r>
    </w:p>
    <w:p w:rsidR="00FD5CD7" w:rsidRPr="00FD5CD7" w:rsidRDefault="00FD5CD7" w:rsidP="00FD5CD7">
      <w:p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Основния предмет на дейност на съоръжението е добив на етерични масла чрез парна дестилация на зелена тревна маса.</w:t>
      </w:r>
    </w:p>
    <w:p w:rsidR="00FD5CD7" w:rsidRPr="00FD5CD7" w:rsidRDefault="00FD5CD7" w:rsidP="00FD5CD7">
      <w:p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В производствената част на сградата ще се монтират:</w:t>
      </w:r>
    </w:p>
    <w:p w:rsidR="00FD5CD7" w:rsidRPr="00FD5CD7" w:rsidRDefault="00BF05A8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</w:t>
      </w:r>
      <w:r w:rsidR="00FE2E13">
        <w:rPr>
          <w:rFonts w:asciiTheme="minorHAnsi" w:hAnsiTheme="minorHAnsi"/>
        </w:rPr>
        <w:t>ен апарат 4,5 м</w:t>
      </w:r>
      <w:r w:rsidR="00FE2E13">
        <w:rPr>
          <w:rFonts w:asciiTheme="minorHAnsi" w:hAnsiTheme="minorHAnsi"/>
          <w:vertAlign w:val="superscript"/>
        </w:rPr>
        <w:t>3</w:t>
      </w:r>
      <w:r>
        <w:rPr>
          <w:rFonts w:asciiTheme="minorHAnsi" w:hAnsiTheme="minorHAnsi"/>
        </w:rPr>
        <w:t xml:space="preserve"> /6 </w:t>
      </w:r>
      <w:r w:rsidR="00FD5CD7" w:rsidRPr="00FD5CD7">
        <w:rPr>
          <w:rFonts w:asciiTheme="minorHAnsi" w:hAnsiTheme="minorHAnsi"/>
        </w:rPr>
        <w:t>бр</w:t>
      </w:r>
      <w:r>
        <w:rPr>
          <w:rFonts w:asciiTheme="minorHAnsi" w:hAnsiTheme="minorHAnsi"/>
        </w:rPr>
        <w:t>. първи етап</w:t>
      </w:r>
      <w:r w:rsidR="00FD5CD7" w:rsidRPr="00FD5CD7">
        <w:rPr>
          <w:rFonts w:asciiTheme="minorHAnsi" w:hAnsiTheme="minorHAnsi"/>
        </w:rPr>
        <w:t>/;</w:t>
      </w:r>
    </w:p>
    <w:p w:rsidR="00FD5CD7" w:rsidRPr="00FD5CD7" w:rsidRDefault="00FE2E13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Дестилационен апарат 4,5 м</w:t>
      </w:r>
      <w:r w:rsidR="00BF05A8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vertAlign w:val="superscript"/>
        </w:rPr>
        <w:t>3</w:t>
      </w:r>
      <w:r w:rsidR="00BF05A8">
        <w:rPr>
          <w:rFonts w:asciiTheme="minorHAnsi" w:hAnsiTheme="minorHAnsi"/>
        </w:rPr>
        <w:t xml:space="preserve">/4 </w:t>
      </w:r>
      <w:r w:rsidR="00BF05A8" w:rsidRPr="00FD5CD7">
        <w:rPr>
          <w:rFonts w:asciiTheme="minorHAnsi" w:hAnsiTheme="minorHAnsi"/>
        </w:rPr>
        <w:t>бр</w:t>
      </w:r>
      <w:r w:rsidR="00BF05A8">
        <w:rPr>
          <w:rFonts w:asciiTheme="minorHAnsi" w:hAnsiTheme="minorHAnsi"/>
        </w:rPr>
        <w:t>. втори етап</w:t>
      </w:r>
      <w:r w:rsidR="00BF05A8" w:rsidRPr="00FD5CD7">
        <w:rPr>
          <w:rFonts w:asciiTheme="minorHAnsi" w:hAnsiTheme="minorHAnsi"/>
        </w:rPr>
        <w:t>/;</w:t>
      </w:r>
    </w:p>
    <w:p w:rsidR="00637361" w:rsidRDefault="00FE2E13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Топлообменник /2 бр х 18 м</w:t>
      </w:r>
      <w:r>
        <w:rPr>
          <w:rFonts w:asciiTheme="minorHAnsi" w:hAnsiTheme="minorHAnsi"/>
          <w:vertAlign w:val="superscript"/>
        </w:rPr>
        <w:t>3</w:t>
      </w:r>
      <w:r>
        <w:rPr>
          <w:rFonts w:asciiTheme="minorHAnsi" w:hAnsiTheme="minorHAnsi"/>
        </w:rPr>
        <w:t>;/ 1 бр х 11 м</w:t>
      </w:r>
      <w:r w:rsidR="00FD5CD7" w:rsidRPr="00FD5CD7">
        <w:rPr>
          <w:rFonts w:asciiTheme="minorHAnsi" w:hAnsiTheme="minorHAnsi"/>
        </w:rPr>
        <w:t>/;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Кохобационна колона/комплект /2,5 м3/;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Помпи, 6 бр х 0,75kW; 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Флорентински съд – 4 бр х 300 л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Флорентински съд – 1 бр за тежки масла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Вертикален резервоар за студена вода – 5 м3;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Телфер - 3kW - 380V;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Вентилатор - смукателен с вент. чадър - 0,45kW; 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Дозираща машина - 1бр - 0,2kW - 220V;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Омекотителна система - 2kW - 220V;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Котел /2400кг/час/ до 2,5 MW.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Хамуратор 2м3 - 2,5kW-380V;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Ел.везна до 250 кг - 0,l kW - 220V;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Дозираща машина - 0.5 kW-220V;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Пакетир-машина - 2kW - 220V;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Джет-принтер-0.5kW-220V;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Съоръжение за дозиране на ароматни води - 2бр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Хомогенизатор за емулсии - 50 литра; 3kW - 380V;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lastRenderedPageBreak/>
        <w:t>Буферни съдове - 2бр х 10л.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Ел. везна до10 кг- 0,5 kW-220V;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Ел.везна до 0,1 кг-0,5kW-220V;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Ел.везна до 0,1 кг- 0,5 kW-220V</w:t>
      </w:r>
    </w:p>
    <w:p w:rsidR="00BF05A8" w:rsidRDefault="00BF05A8" w:rsidP="00FD5CD7">
      <w:pPr>
        <w:jc w:val="both"/>
        <w:rPr>
          <w:rFonts w:asciiTheme="minorHAnsi" w:hAnsiTheme="minorHAnsi"/>
        </w:rPr>
      </w:pPr>
    </w:p>
    <w:p w:rsidR="00FD5CD7" w:rsidRPr="00FD5CD7" w:rsidRDefault="00FD5CD7" w:rsidP="00FD5CD7">
      <w:p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Котелът ще бъде</w:t>
      </w:r>
      <w:r w:rsidR="00FE2E13">
        <w:rPr>
          <w:rFonts w:asciiTheme="minorHAnsi" w:hAnsiTheme="minorHAnsi"/>
        </w:rPr>
        <w:t xml:space="preserve"> с мошност 3-3,5 кг.пара на час</w:t>
      </w:r>
      <w:r w:rsidRPr="00FD5CD7">
        <w:rPr>
          <w:rFonts w:asciiTheme="minorHAnsi" w:hAnsiTheme="minorHAnsi"/>
        </w:rPr>
        <w:t xml:space="preserve"> </w:t>
      </w:r>
      <w:r w:rsidR="00206FA7">
        <w:rPr>
          <w:rFonts w:asciiTheme="minorHAnsi" w:hAnsiTheme="minorHAnsi"/>
        </w:rPr>
        <w:t>на твърдо гориво / пелети/</w:t>
      </w:r>
      <w:r w:rsidRPr="00FD5CD7">
        <w:rPr>
          <w:rFonts w:asciiTheme="minorHAnsi" w:hAnsiTheme="minorHAnsi"/>
        </w:rPr>
        <w:t>оборудван с изпускащо устройство за емисиите от горивния процес.</w:t>
      </w:r>
    </w:p>
    <w:p w:rsidR="00FD5CD7" w:rsidRPr="00FD5CD7" w:rsidRDefault="00FD5CD7" w:rsidP="00FD5CD7">
      <w:p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В инсталацията ще бъдат преработвани основно лавандулова, маточина, лайка, бял равнец и жълт кантарион. Рандеманът на отделните суровини е както следва: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- Маточина - 1500кг за производство на 1 кг ет.масло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- Лавандула - 50кг цвят за 1 кг ет.масло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- Лайка - 1200кг за 1 кг ет.масло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- Бял равнец - 800кг за 1 кг.ет. масло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- Жълт кантарион - 1400кг за 1 кг ет.масло</w:t>
      </w:r>
    </w:p>
    <w:p w:rsidR="00206FA7" w:rsidRDefault="00206FA7" w:rsidP="00206FA7">
      <w:pPr>
        <w:jc w:val="both"/>
        <w:rPr>
          <w:rFonts w:asciiTheme="minorHAnsi" w:hAnsiTheme="minorHAnsi"/>
          <w:b/>
          <w:u w:val="single"/>
        </w:rPr>
      </w:pPr>
    </w:p>
    <w:p w:rsidR="00FD5CD7" w:rsidRPr="00FD5CD7" w:rsidRDefault="00FD5CD7" w:rsidP="00206FA7">
      <w:pPr>
        <w:jc w:val="both"/>
        <w:rPr>
          <w:rFonts w:asciiTheme="minorHAnsi" w:hAnsiTheme="minorHAnsi"/>
          <w:b/>
          <w:u w:val="single"/>
        </w:rPr>
      </w:pPr>
      <w:r w:rsidRPr="00FD5CD7">
        <w:rPr>
          <w:rFonts w:asciiTheme="minorHAnsi" w:hAnsiTheme="minorHAnsi"/>
          <w:b/>
          <w:u w:val="single"/>
        </w:rPr>
        <w:t>Маточиново масло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Продължителност на кампанията - минимум 60 дни.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Брой на оборотите -21 за 24 часа</w:t>
      </w:r>
    </w:p>
    <w:p w:rsidR="00FD5CD7" w:rsidRPr="00FD5CD7" w:rsidRDefault="00206FA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Дестилационни казани - 6</w:t>
      </w:r>
      <w:r w:rsidR="00FD5CD7" w:rsidRPr="00FD5CD7">
        <w:rPr>
          <w:rFonts w:asciiTheme="minorHAnsi" w:hAnsiTheme="minorHAnsi"/>
        </w:rPr>
        <w:t xml:space="preserve"> броя</w:t>
      </w:r>
      <w:r>
        <w:rPr>
          <w:rFonts w:asciiTheme="minorHAnsi" w:hAnsiTheme="minorHAnsi"/>
        </w:rPr>
        <w:t xml:space="preserve"> / първи етап/</w:t>
      </w:r>
      <w:r w:rsidR="00FD5CD7" w:rsidRPr="00FD5CD7">
        <w:rPr>
          <w:rFonts w:asciiTheme="minorHAnsi" w:hAnsiTheme="minorHAnsi"/>
        </w:rPr>
        <w:t xml:space="preserve"> по 5 куб. м</w:t>
      </w:r>
    </w:p>
    <w:p w:rsidR="00FD5CD7" w:rsidRPr="00FD5CD7" w:rsidRDefault="00206FA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Дестилационен казан - 4 броя</w:t>
      </w:r>
      <w:r w:rsidR="00FD5CD7" w:rsidRPr="00FD5CD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/ втори етап/ </w:t>
      </w:r>
      <w:r w:rsidR="00FD5CD7" w:rsidRPr="00FD5CD7">
        <w:rPr>
          <w:rFonts w:asciiTheme="minorHAnsi" w:hAnsiTheme="minorHAnsi"/>
        </w:rPr>
        <w:t>от 3 куб. м.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Маточина в един брой 5-кубиков казан – 1250 кг</w:t>
      </w:r>
    </w:p>
    <w:p w:rsidR="00FD5CD7" w:rsidRPr="00FD5CD7" w:rsidRDefault="00FD5CD7" w:rsidP="003814F4">
      <w:pPr>
        <w:pStyle w:val="ac"/>
        <w:numPr>
          <w:ilvl w:val="0"/>
          <w:numId w:val="30"/>
        </w:num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Маточина в един брой 3-кубиков казан – 750 кг</w:t>
      </w:r>
    </w:p>
    <w:p w:rsidR="00B64654" w:rsidRPr="00B64654" w:rsidRDefault="00FD5CD7" w:rsidP="00B64654">
      <w:pPr>
        <w:jc w:val="both"/>
        <w:rPr>
          <w:rFonts w:asciiTheme="minorHAnsi" w:hAnsiTheme="minorHAnsi"/>
        </w:rPr>
      </w:pPr>
      <w:r w:rsidRPr="00FD5CD7">
        <w:rPr>
          <w:rFonts w:asciiTheme="minorHAnsi" w:hAnsiTheme="minorHAnsi"/>
        </w:rPr>
        <w:t>Маслото от маточина се получава чрез парна дестилация. Суровината е стрък преди цъфтеж с дължина от 12 до 20см. Дестилацията се провежда в периодично действащи апарати. В 1 куб. метър се поставят около 250кг. Продължителността на дестилацията е около 2,5 часа. Дестилатът от дестилационния апарат директно се подава във флорентинския съд и след приключване на процеса маслото се изважда ежедневно и се поставя във в метални контейнери. Вторичните дестилационни води се подават към кохобационната колона, при</w:t>
      </w:r>
      <w:r w:rsidR="00B64654">
        <w:rPr>
          <w:rFonts w:asciiTheme="minorHAnsi" w:hAnsiTheme="minorHAnsi"/>
        </w:rPr>
        <w:t xml:space="preserve"> </w:t>
      </w:r>
      <w:r w:rsidR="00B64654" w:rsidRPr="00B64654">
        <w:rPr>
          <w:rFonts w:asciiTheme="minorHAnsi" w:hAnsiTheme="minorHAnsi"/>
        </w:rPr>
        <w:t>което се получава вторично масло и отпадни води, които се подават към шахтата за отпадни води. Полученото масло от маточина в края на кампанията се смесва за получаване на общ хамур.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Технологията за дестилация на маточина е следната: Зареждане на суровината в метален кош, който е поставен в дестилатора. Зареждането е ръчно, като задължително след поставяне на суровината същата се претъпква. Затваря се капака на казана. Дестилацията се провежда със скорост 8-10% и налягане на парата в котела 0,5 - 0,6 мРа.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При голямо натрупване на суровина се препоръчва съкращаване на дестилацията до 1 час с цел минимални загуби на етерично масло. Отдестилираната маточина се изважда от дестилатора и се използва за получаване на компост.</w:t>
      </w:r>
    </w:p>
    <w:p w:rsidR="00B64654" w:rsidRPr="00B64654" w:rsidRDefault="00B64654" w:rsidP="00B64654">
      <w:pPr>
        <w:jc w:val="both"/>
        <w:rPr>
          <w:rFonts w:asciiTheme="minorHAnsi" w:hAnsiTheme="minorHAnsi"/>
          <w:b/>
          <w:u w:val="single"/>
        </w:rPr>
      </w:pPr>
      <w:r w:rsidRPr="00B64654">
        <w:rPr>
          <w:rFonts w:asciiTheme="minorHAnsi" w:hAnsiTheme="minorHAnsi"/>
          <w:b/>
          <w:u w:val="single"/>
        </w:rPr>
        <w:t>Лавандулово масло</w:t>
      </w:r>
    </w:p>
    <w:p w:rsidR="00B64654" w:rsidRPr="00B64654" w:rsidRDefault="00B64654" w:rsidP="003814F4">
      <w:pPr>
        <w:pStyle w:val="ac"/>
        <w:numPr>
          <w:ilvl w:val="0"/>
          <w:numId w:val="31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Продължителност на кампанията - минимум 60 дни.</w:t>
      </w:r>
    </w:p>
    <w:p w:rsidR="00B64654" w:rsidRPr="00B64654" w:rsidRDefault="00B64654" w:rsidP="003814F4">
      <w:pPr>
        <w:pStyle w:val="ac"/>
        <w:numPr>
          <w:ilvl w:val="0"/>
          <w:numId w:val="31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Брой на оборотите - 24 за 24 часа</w:t>
      </w:r>
    </w:p>
    <w:p w:rsidR="00B64654" w:rsidRPr="00B64654" w:rsidRDefault="00206FA7" w:rsidP="003814F4">
      <w:pPr>
        <w:pStyle w:val="ac"/>
        <w:numPr>
          <w:ilvl w:val="0"/>
          <w:numId w:val="3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Дестилационни казани - 6</w:t>
      </w:r>
      <w:r w:rsidR="00B64654" w:rsidRPr="00B64654">
        <w:rPr>
          <w:rFonts w:asciiTheme="minorHAnsi" w:hAnsiTheme="minorHAnsi"/>
        </w:rPr>
        <w:t xml:space="preserve"> броя </w:t>
      </w:r>
      <w:r>
        <w:rPr>
          <w:rFonts w:asciiTheme="minorHAnsi" w:hAnsiTheme="minorHAnsi"/>
        </w:rPr>
        <w:t>/ първи етап/</w:t>
      </w:r>
      <w:r w:rsidR="00B64654" w:rsidRPr="00B64654">
        <w:rPr>
          <w:rFonts w:asciiTheme="minorHAnsi" w:hAnsiTheme="minorHAnsi"/>
        </w:rPr>
        <w:t>по 5 куб. м.</w:t>
      </w:r>
    </w:p>
    <w:p w:rsidR="00B64654" w:rsidRPr="00B64654" w:rsidRDefault="00206FA7" w:rsidP="003814F4">
      <w:pPr>
        <w:pStyle w:val="ac"/>
        <w:numPr>
          <w:ilvl w:val="0"/>
          <w:numId w:val="3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Дестилационен казан - 4 броя / втори етап/</w:t>
      </w:r>
      <w:r w:rsidR="00B64654" w:rsidRPr="00B64654">
        <w:rPr>
          <w:rFonts w:asciiTheme="minorHAnsi" w:hAnsiTheme="minorHAnsi"/>
        </w:rPr>
        <w:t xml:space="preserve"> от 3 куб. м.</w:t>
      </w:r>
    </w:p>
    <w:p w:rsidR="00B64654" w:rsidRPr="00B64654" w:rsidRDefault="00B64654" w:rsidP="003814F4">
      <w:pPr>
        <w:pStyle w:val="ac"/>
        <w:numPr>
          <w:ilvl w:val="0"/>
          <w:numId w:val="31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Лавандула цвят в един брой 5-кубиков казан – 1250 кг</w:t>
      </w:r>
    </w:p>
    <w:p w:rsidR="00B64654" w:rsidRPr="00B64654" w:rsidRDefault="00B64654" w:rsidP="003814F4">
      <w:pPr>
        <w:pStyle w:val="ac"/>
        <w:numPr>
          <w:ilvl w:val="0"/>
          <w:numId w:val="31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lastRenderedPageBreak/>
        <w:t>Лавандула цвят в един брой 3-кубиков казан – 750 кг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Лавандуловото масло се получава чрез парна дестилация. Суровината е лавандулови съцветия с дължина на съцветието от 12 до 14см. Дестилацията се провежда в периодичнодействащи апарати. В 1 куб.метър се поставят около 250кг съцветия. Продължителността на дестилацията е около 1,5 часа. Дестилатът от дестилационния апарат директно се подава във флорентинския съд и след приключване на процеса маслото се изважда ежедневно и се поставя във варели от 200л. Вторичните дестилационни води се подават към кохобационната колона, при което се получава вторично масло и отпадни води, които се подават към шахтата за отпадни води. Полученото лавандулово масло в края на кампанията се смесва за получаване на общ хамур.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Технологията за дестилация на лавандулови съцветия е следната: Зареждане на суровината в метален кош, който е поставен в дестилатора. Зареждането е ръчно, като задължително след поставяне на суровината същата се претъпква. Затваря се капака на казана. Дестилацията се провежда със скорост 8-10% и налягане на парата в котела 0,5 - 0,6 мРа.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При голямо натрупване на суровина се препоръчва съкращаване на дестилацията до 1 час с цел минимални загуби на етерично масло. Отдестилираната лавандулова суровина се изважда от дестилатора и се използва за получаване на компост.</w:t>
      </w:r>
    </w:p>
    <w:p w:rsidR="00B64654" w:rsidRPr="00B64654" w:rsidRDefault="00B64654" w:rsidP="00B64654">
      <w:pPr>
        <w:jc w:val="both"/>
        <w:rPr>
          <w:rFonts w:asciiTheme="minorHAnsi" w:hAnsiTheme="minorHAnsi"/>
          <w:b/>
          <w:u w:val="single"/>
        </w:rPr>
      </w:pPr>
      <w:r w:rsidRPr="00B64654">
        <w:rPr>
          <w:rFonts w:asciiTheme="minorHAnsi" w:hAnsiTheme="minorHAnsi"/>
          <w:b/>
          <w:u w:val="single"/>
        </w:rPr>
        <w:t>Масло от лайка</w:t>
      </w:r>
    </w:p>
    <w:p w:rsidR="00B64654" w:rsidRPr="00B64654" w:rsidRDefault="00B64654" w:rsidP="003814F4">
      <w:pPr>
        <w:pStyle w:val="ac"/>
        <w:numPr>
          <w:ilvl w:val="0"/>
          <w:numId w:val="32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Продължителност на кампанията - минимум 90 дни.</w:t>
      </w:r>
    </w:p>
    <w:p w:rsidR="00B64654" w:rsidRPr="00B64654" w:rsidRDefault="00B64654" w:rsidP="003814F4">
      <w:pPr>
        <w:pStyle w:val="ac"/>
        <w:numPr>
          <w:ilvl w:val="0"/>
          <w:numId w:val="32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Брой на оборотите - 18 за 24 часа</w:t>
      </w:r>
    </w:p>
    <w:p w:rsidR="00B64654" w:rsidRPr="00B64654" w:rsidRDefault="00206FA7" w:rsidP="003814F4">
      <w:pPr>
        <w:pStyle w:val="ac"/>
        <w:numPr>
          <w:ilvl w:val="0"/>
          <w:numId w:val="3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Дестилационни казани - 6</w:t>
      </w:r>
      <w:r w:rsidR="00B64654" w:rsidRPr="00B64654">
        <w:rPr>
          <w:rFonts w:asciiTheme="minorHAnsi" w:hAnsiTheme="minorHAnsi"/>
        </w:rPr>
        <w:t xml:space="preserve"> броя</w:t>
      </w:r>
      <w:r>
        <w:rPr>
          <w:rFonts w:asciiTheme="minorHAnsi" w:hAnsiTheme="minorHAnsi"/>
        </w:rPr>
        <w:t xml:space="preserve"> / първи етап/</w:t>
      </w:r>
      <w:r w:rsidR="00B64654" w:rsidRPr="00B64654">
        <w:rPr>
          <w:rFonts w:asciiTheme="minorHAnsi" w:hAnsiTheme="minorHAnsi"/>
        </w:rPr>
        <w:t xml:space="preserve"> по 5 куб. м.</w:t>
      </w:r>
    </w:p>
    <w:p w:rsidR="00B64654" w:rsidRPr="00B64654" w:rsidRDefault="00206FA7" w:rsidP="003814F4">
      <w:pPr>
        <w:pStyle w:val="ac"/>
        <w:numPr>
          <w:ilvl w:val="0"/>
          <w:numId w:val="3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Дестилационен казан - 4 броя / втори етап/</w:t>
      </w:r>
      <w:r w:rsidR="00B64654" w:rsidRPr="00B64654">
        <w:rPr>
          <w:rFonts w:asciiTheme="minorHAnsi" w:hAnsiTheme="minorHAnsi"/>
        </w:rPr>
        <w:t xml:space="preserve"> от 3 куб. м.</w:t>
      </w:r>
    </w:p>
    <w:p w:rsidR="00B64654" w:rsidRPr="00B64654" w:rsidRDefault="00B64654" w:rsidP="003814F4">
      <w:pPr>
        <w:pStyle w:val="ac"/>
        <w:numPr>
          <w:ilvl w:val="0"/>
          <w:numId w:val="32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Лайка стрък в един брой 5-кубиков казан – 1250 кг</w:t>
      </w:r>
    </w:p>
    <w:p w:rsidR="00637361" w:rsidRPr="00B64654" w:rsidRDefault="00B64654" w:rsidP="003814F4">
      <w:pPr>
        <w:pStyle w:val="ac"/>
        <w:numPr>
          <w:ilvl w:val="0"/>
          <w:numId w:val="32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Лайка стрък в един брой 3-кубиков казан – 750 кг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Лайковото масло се получава чрез парна дестилация. Суровината е лайка стрък с цвят с дължина на съцветието от 12 до 14см. Дестилацията се провежда в периодичнодействащи апарати. В 1 куб.метър се поставят около 250кг съцветия. Продължителността на дестилацията е около 3-3,5 часа. Дестилатът от дестилационния апарат директно се подава във флорентинския съд за тежко масло и след приключване на процеса маслото се изважда ежедневно и се поставя във варели от 200л. Вторичните дестилационни води се подават към кохобационната колона, при което се получава вторично масло и отпадни води, които се подават към шахтата за отпадни води. Полученото лайково масло в края на кампанията се смесва за получаване на общ хамур.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Технологията за дестилация на лайкови съцветия е следната: Зареждане на суровината в метален кош, който е поставен в дестилатора. Зареждането е ръчно, като задължително след поставяне на суровината същата се претъпква. Затваря се капака на казана. Дестилацията се провежда със скорост 5-6% и налягане на парата в котела 0,5 - 0,6 мРа.</w:t>
      </w:r>
    </w:p>
    <w:p w:rsid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При голямо натрупване на суровина се препоръчва съкращаване на дестилацията до 1 час с цел минимални загуби на етерично масло. Отдестилираната суровина се изважда от дестилатора и се използва за получаване на компост.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</w:p>
    <w:p w:rsidR="00B64654" w:rsidRPr="00B64654" w:rsidRDefault="00B64654" w:rsidP="00B64654">
      <w:pPr>
        <w:jc w:val="both"/>
        <w:rPr>
          <w:rFonts w:asciiTheme="minorHAnsi" w:hAnsiTheme="minorHAnsi"/>
          <w:b/>
          <w:u w:val="single"/>
        </w:rPr>
      </w:pPr>
      <w:r w:rsidRPr="00B64654">
        <w:rPr>
          <w:rFonts w:asciiTheme="minorHAnsi" w:hAnsiTheme="minorHAnsi"/>
          <w:b/>
          <w:u w:val="single"/>
        </w:rPr>
        <w:t>Масло от Бял равнец и Жълт кантарион</w:t>
      </w:r>
    </w:p>
    <w:p w:rsidR="00B64654" w:rsidRPr="00B64654" w:rsidRDefault="00B64654" w:rsidP="003814F4">
      <w:pPr>
        <w:pStyle w:val="ac"/>
        <w:numPr>
          <w:ilvl w:val="0"/>
          <w:numId w:val="33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Продължителност на кампанията - минимум 60 дни.</w:t>
      </w:r>
    </w:p>
    <w:p w:rsidR="00B64654" w:rsidRPr="00B64654" w:rsidRDefault="00B64654" w:rsidP="003814F4">
      <w:pPr>
        <w:pStyle w:val="ac"/>
        <w:numPr>
          <w:ilvl w:val="0"/>
          <w:numId w:val="33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Брой на оборотите - 21 за 24 часа</w:t>
      </w:r>
    </w:p>
    <w:p w:rsidR="00B64654" w:rsidRPr="00B64654" w:rsidRDefault="00206FA7" w:rsidP="003814F4">
      <w:pPr>
        <w:pStyle w:val="ac"/>
        <w:numPr>
          <w:ilvl w:val="0"/>
          <w:numId w:val="3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Дестилационни казани - 6</w:t>
      </w:r>
      <w:r w:rsidR="00B64654" w:rsidRPr="00B64654">
        <w:rPr>
          <w:rFonts w:asciiTheme="minorHAnsi" w:hAnsiTheme="minorHAnsi"/>
        </w:rPr>
        <w:t xml:space="preserve"> броя</w:t>
      </w:r>
      <w:r>
        <w:rPr>
          <w:rFonts w:asciiTheme="minorHAnsi" w:hAnsiTheme="minorHAnsi"/>
        </w:rPr>
        <w:t xml:space="preserve"> / първи етап/</w:t>
      </w:r>
      <w:r w:rsidR="00B64654" w:rsidRPr="00B64654">
        <w:rPr>
          <w:rFonts w:asciiTheme="minorHAnsi" w:hAnsiTheme="minorHAnsi"/>
        </w:rPr>
        <w:t xml:space="preserve"> по 5 куб. м.</w:t>
      </w:r>
    </w:p>
    <w:p w:rsidR="00B64654" w:rsidRPr="00B64654" w:rsidRDefault="00206FA7" w:rsidP="003814F4">
      <w:pPr>
        <w:pStyle w:val="ac"/>
        <w:numPr>
          <w:ilvl w:val="0"/>
          <w:numId w:val="3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Дестилационен казан - 4 броя /втори етап/</w:t>
      </w:r>
      <w:r w:rsidR="00B64654" w:rsidRPr="00B64654">
        <w:rPr>
          <w:rFonts w:asciiTheme="minorHAnsi" w:hAnsiTheme="minorHAnsi"/>
        </w:rPr>
        <w:t xml:space="preserve"> от 3 куб. м.</w:t>
      </w:r>
    </w:p>
    <w:p w:rsidR="00B64654" w:rsidRPr="00B64654" w:rsidRDefault="00B64654" w:rsidP="003814F4">
      <w:pPr>
        <w:pStyle w:val="ac"/>
        <w:numPr>
          <w:ilvl w:val="0"/>
          <w:numId w:val="33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Суровина в един брой 5-кубиков казан – 1250 кг</w:t>
      </w:r>
    </w:p>
    <w:p w:rsidR="00B64654" w:rsidRPr="00B64654" w:rsidRDefault="00B64654" w:rsidP="003814F4">
      <w:pPr>
        <w:pStyle w:val="ac"/>
        <w:numPr>
          <w:ilvl w:val="0"/>
          <w:numId w:val="33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Суровина в един брой 3-кубиков казан – 750 кг</w:t>
      </w:r>
    </w:p>
    <w:p w:rsidR="00BE7D5A" w:rsidRDefault="00BE7D5A" w:rsidP="00B64654">
      <w:pPr>
        <w:jc w:val="both"/>
        <w:rPr>
          <w:rFonts w:asciiTheme="minorHAnsi" w:hAnsiTheme="minorHAnsi"/>
        </w:rPr>
      </w:pP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Етеричното масло се получава чрез парна дестилация. Суровините са стрък със съцветия с дължина на съцветията от 15 до 35см. Дестилацията се провежда в периодичнодействащи апарати. В 1 куб.метър се поставят около 250кг съцветия. Продължителността на дестилацията е около от 1,5 до 2,5 часа. Дестилатът от дестилационния апарат директно се подава във флорентинския съд и след приключване на процеса маслото се изважда ежедневно и се поставя във варели от 200л. Вторичните дестилационни води се подават към кохобационната колона, при което се получава вторично масло и отпадни води, които се подават към шахтата за отпадни води. Полученото масло в края на кампанията се смесва за получаване на общ хамур.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Технологията за дестилация на суровината е следната: Зареждане на суровината в метален кош, който е поставен в дестилатора. Зареждането е ръчно, като задължително след поставяне на суровината същата се претъпква. Затваря се капака на казана. Дестилацията се провежда със скорост 8-15% и налягане на парата в котела 0,5 - 0,6 мРа.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При голямо натрупване на суровина се препоръчва съкращаване на дестилацията до 1 час с цел минимални загуби на етерично масло. Отдестилираната суровина се изважда от дестилатора и се използва за получаване на компост.</w:t>
      </w:r>
    </w:p>
    <w:p w:rsidR="00BF3454" w:rsidRPr="00BF3454" w:rsidRDefault="00B64654" w:rsidP="00BF34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Производствения капацитет на съоръж</w:t>
      </w:r>
      <w:r w:rsidR="00BF3454">
        <w:rPr>
          <w:rFonts w:asciiTheme="minorHAnsi" w:hAnsiTheme="minorHAnsi"/>
        </w:rPr>
        <w:t xml:space="preserve">ението с </w:t>
      </w:r>
      <w:r w:rsidR="00BF3454">
        <w:rPr>
          <w:rFonts w:asciiTheme="minorHAnsi" w:eastAsia="Times New Roman" w:hAnsiTheme="minorHAnsi" w:cstheme="minorHAnsi"/>
        </w:rPr>
        <w:t>двете инсталации общо са със предвиждания за работа като сезонни с работен процес непрекъснат за максимално 20 -30 дни и обем на преработваема свежа суровина 10 т. на ден или максимум 200-300 т. годишно.</w:t>
      </w:r>
    </w:p>
    <w:p w:rsidR="00B64654" w:rsidRDefault="00BE7D5A" w:rsidP="00BE7D5A">
      <w:pPr>
        <w:jc w:val="both"/>
        <w:rPr>
          <w:rFonts w:asciiTheme="minorHAnsi" w:hAnsiTheme="minorHAnsi" w:cstheme="minorHAnsi"/>
          <w:lang w:eastAsia="en-US"/>
        </w:rPr>
      </w:pPr>
      <w:r w:rsidRPr="00BE7D5A">
        <w:rPr>
          <w:rFonts w:asciiTheme="minorHAnsi" w:hAnsiTheme="minorHAnsi" w:cstheme="minorHAnsi"/>
          <w:lang w:eastAsia="en-US"/>
        </w:rPr>
        <w:t>Един процес протича по следния начин: казанът се пълни със суровина, която се претъпква и уплътнява. Капакът се затваря чрез ръчни закопчалки. Пуска се парата от парния котел с температура 130-135º С, която преминава през зелената маса и увлича етеричните масла смесени с водни пари. Смесите от пара достигат до отвора на капака и през лула постъпва в кожухотръбния топлообменник-охладител, където се втечняват (кондензират). Съдът представлява цилиндър с голям брой тръбички, по който минава парата. Тя постъпва в горния край на цилиндъра а студената вода – от долния край. Количеството на водата за охлаждане се регулира така, че тя да изтича от съда с температура 60-65º С, а от дестилата с около 30º С. Сместа от вода и масло постъпва във флорентински съд, в който се разделят двете несмесващи се течности.</w:t>
      </w:r>
    </w:p>
    <w:p w:rsidR="00BE7D5A" w:rsidRPr="00BE7D5A" w:rsidRDefault="00BE7D5A" w:rsidP="00BE7D5A">
      <w:pPr>
        <w:jc w:val="both"/>
        <w:rPr>
          <w:rFonts w:asciiTheme="minorHAnsi" w:hAnsiTheme="minorHAnsi" w:cstheme="minorHAnsi"/>
        </w:rPr>
      </w:pPr>
      <w:bookmarkStart w:id="6" w:name="_GoBack"/>
      <w:bookmarkEnd w:id="6"/>
    </w:p>
    <w:p w:rsidR="00B64654" w:rsidRPr="00B64654" w:rsidRDefault="00B64654" w:rsidP="00B64654">
      <w:pPr>
        <w:jc w:val="both"/>
        <w:rPr>
          <w:rFonts w:asciiTheme="minorHAnsi" w:hAnsiTheme="minorHAnsi"/>
          <w:b/>
          <w:u w:val="single"/>
        </w:rPr>
      </w:pPr>
      <w:r w:rsidRPr="00B64654">
        <w:rPr>
          <w:rFonts w:asciiTheme="minorHAnsi" w:hAnsiTheme="minorHAnsi"/>
          <w:b/>
          <w:u w:val="single"/>
        </w:rPr>
        <w:t>Хамуриране на етерични масла</w:t>
      </w:r>
    </w:p>
    <w:p w:rsid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 xml:space="preserve">В края на кампанията от всеки варел се взема проба и се извършва физикохимичен и дегустационен анализ. След прецизен анализ на получените резултати се изготвят производствени хамури, които могат да бъдат от 50кг до 2 тона в зависимост от качеството на маслото и изисквания на клиенти. Хамурите се изготвят в специален за целта съд. Маслото отстоява с цел утаяване и избистряне. През време на отстояването се получава зреене на хамура, в резултат на което се оформя букета на мириса. След отстояване се източва отделената вода и механични утайки до излизане на чисто масло, след което </w:t>
      </w:r>
      <w:r w:rsidRPr="00B64654">
        <w:rPr>
          <w:rFonts w:asciiTheme="minorHAnsi" w:hAnsiTheme="minorHAnsi"/>
        </w:rPr>
        <w:lastRenderedPageBreak/>
        <w:t>чистото хамурирано масло се разфасова в транспортна опаковка.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</w:p>
    <w:p w:rsidR="00B64654" w:rsidRPr="00B64654" w:rsidRDefault="00B64654" w:rsidP="00B64654">
      <w:pPr>
        <w:jc w:val="both"/>
        <w:rPr>
          <w:rFonts w:asciiTheme="minorHAnsi" w:hAnsiTheme="minorHAnsi"/>
          <w:b/>
          <w:u w:val="single"/>
        </w:rPr>
      </w:pPr>
      <w:r w:rsidRPr="00B64654">
        <w:rPr>
          <w:rFonts w:asciiTheme="minorHAnsi" w:hAnsiTheme="minorHAnsi"/>
          <w:b/>
          <w:u w:val="single"/>
        </w:rPr>
        <w:t>Разфасовка на етерично масло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Разфасоването включва следните операции:</w:t>
      </w:r>
    </w:p>
    <w:p w:rsidR="00B64654" w:rsidRPr="00B64654" w:rsidRDefault="00B64654" w:rsidP="003814F4">
      <w:pPr>
        <w:pStyle w:val="ac"/>
        <w:numPr>
          <w:ilvl w:val="0"/>
          <w:numId w:val="34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Източване на отдекантираната вода и утайките</w:t>
      </w:r>
    </w:p>
    <w:p w:rsidR="00B64654" w:rsidRPr="00B64654" w:rsidRDefault="00B64654" w:rsidP="003814F4">
      <w:pPr>
        <w:pStyle w:val="ac"/>
        <w:numPr>
          <w:ilvl w:val="0"/>
          <w:numId w:val="34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Почистване и дезинфекциране на транспортната опаковка (варели)</w:t>
      </w:r>
    </w:p>
    <w:p w:rsidR="00B64654" w:rsidRPr="00B64654" w:rsidRDefault="00B64654" w:rsidP="003814F4">
      <w:pPr>
        <w:pStyle w:val="ac"/>
        <w:numPr>
          <w:ilvl w:val="0"/>
          <w:numId w:val="34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Дозиране на маслото във варелите</w:t>
      </w:r>
    </w:p>
    <w:p w:rsidR="00B64654" w:rsidRPr="00B64654" w:rsidRDefault="00B64654" w:rsidP="003814F4">
      <w:pPr>
        <w:pStyle w:val="ac"/>
        <w:numPr>
          <w:ilvl w:val="0"/>
          <w:numId w:val="34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Поставяне на етикети</w:t>
      </w:r>
    </w:p>
    <w:p w:rsidR="00B64654" w:rsidRPr="00B64654" w:rsidRDefault="00B64654" w:rsidP="003814F4">
      <w:pPr>
        <w:pStyle w:val="ac"/>
        <w:numPr>
          <w:ilvl w:val="0"/>
          <w:numId w:val="34"/>
        </w:num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Вземане на мостра за физико-химичен анализ и дегустация Затваряне и пломбиране на варелите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Варелите, в които ще се дозира маслото са с лаково покритие. Преди дозиране на маслото във варелите, същите се тарират на везна с метрологичен сертификат и се извършва органолептичен анализ.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Произведените етерични масла ще се разфасоват в различни по вид опаковки. Произведените в рамките на съоръжението етерични масла ще бъдат реализирани с директна продажба към външни юридически лица – специализирани в производство на козметика промишленост.</w:t>
      </w:r>
    </w:p>
    <w:p w:rsidR="00B64654" w:rsidRP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Охлаждането се извършва посредством студена вода /в затворен оборот с охлаждаща кула/.</w:t>
      </w:r>
    </w:p>
    <w:p w:rsidR="00B64654" w:rsidRDefault="00B64654" w:rsidP="00B64654">
      <w:pPr>
        <w:jc w:val="both"/>
        <w:rPr>
          <w:rFonts w:asciiTheme="minorHAnsi" w:hAnsiTheme="minorHAnsi"/>
        </w:rPr>
      </w:pPr>
      <w:r w:rsidRPr="00B64654">
        <w:rPr>
          <w:rFonts w:asciiTheme="minorHAnsi" w:hAnsiTheme="minorHAnsi"/>
        </w:rPr>
        <w:t>Предназначението на произведените етерични масла e за парфюмерийно-козметичната, хранителната промишленост.</w:t>
      </w:r>
    </w:p>
    <w:p w:rsidR="00BF13F7" w:rsidRPr="00713703" w:rsidRDefault="00713703" w:rsidP="00713703">
      <w:pPr>
        <w:tabs>
          <w:tab w:val="left" w:pos="709"/>
        </w:tabs>
        <w:spacing w:after="200"/>
        <w:contextualSpacing/>
        <w:jc w:val="both"/>
        <w:rPr>
          <w:rFonts w:asciiTheme="minorHAnsi" w:hAnsiTheme="minorHAnsi" w:cstheme="minorHAnsi"/>
          <w:color w:val="00000A"/>
          <w:lang w:eastAsia="en-US"/>
        </w:rPr>
      </w:pPr>
      <w:r w:rsidRPr="00713703">
        <w:rPr>
          <w:rFonts w:asciiTheme="minorHAnsi" w:hAnsiTheme="minorHAnsi" w:cstheme="minorHAnsi"/>
          <w:color w:val="00000A"/>
          <w:lang w:eastAsia="en-US"/>
        </w:rPr>
        <w:t xml:space="preserve">При процеса дестилация ще се получават отпадъчни суровини, безопасни за околната среда, които ще се използват за получаване на компост, който се използва за наторяване на етерично-маслените насаждения. </w:t>
      </w:r>
    </w:p>
    <w:p w:rsidR="00BF13F7" w:rsidRPr="00BF13F7" w:rsidRDefault="00BF13F7" w:rsidP="00BF13F7">
      <w:pPr>
        <w:jc w:val="both"/>
        <w:rPr>
          <w:rFonts w:asciiTheme="minorHAnsi" w:hAnsiTheme="minorHAnsi"/>
        </w:rPr>
      </w:pPr>
      <w:r w:rsidRPr="00BF13F7">
        <w:rPr>
          <w:rFonts w:asciiTheme="minorHAnsi" w:hAnsiTheme="minorHAnsi"/>
        </w:rPr>
        <w:t>Инвестиционното пр</w:t>
      </w:r>
      <w:r>
        <w:rPr>
          <w:rFonts w:asciiTheme="minorHAnsi" w:hAnsiTheme="minorHAnsi"/>
        </w:rPr>
        <w:t>едложение предвижда формирането</w:t>
      </w:r>
      <w:r w:rsidRPr="00BF13F7">
        <w:rPr>
          <w:rFonts w:asciiTheme="minorHAnsi" w:hAnsiTheme="minorHAnsi"/>
        </w:rPr>
        <w:t xml:space="preserve"> на:</w:t>
      </w:r>
    </w:p>
    <w:p w:rsidR="00BF13F7" w:rsidRDefault="00BF13F7" w:rsidP="00BF13F7">
      <w:pPr>
        <w:pStyle w:val="ac"/>
        <w:numPr>
          <w:ilvl w:val="0"/>
          <w:numId w:val="41"/>
        </w:numPr>
        <w:jc w:val="both"/>
        <w:rPr>
          <w:rFonts w:asciiTheme="minorHAnsi" w:hAnsiTheme="minorHAnsi"/>
        </w:rPr>
      </w:pPr>
      <w:r w:rsidRPr="00BF13F7">
        <w:rPr>
          <w:rFonts w:asciiTheme="minorHAnsi" w:hAnsiTheme="minorHAnsi"/>
        </w:rPr>
        <w:t xml:space="preserve"> б</w:t>
      </w:r>
      <w:r>
        <w:rPr>
          <w:rFonts w:asciiTheme="minorHAnsi" w:hAnsiTheme="minorHAnsi"/>
        </w:rPr>
        <w:t xml:space="preserve">итово-фекални отпадъчни води </w:t>
      </w:r>
    </w:p>
    <w:p w:rsidR="00BF13F7" w:rsidRPr="00BF13F7" w:rsidRDefault="00BF13F7" w:rsidP="00BF13F7">
      <w:pPr>
        <w:pStyle w:val="ac"/>
        <w:numPr>
          <w:ilvl w:val="0"/>
          <w:numId w:val="4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о</w:t>
      </w:r>
      <w:r w:rsidRPr="00BF13F7">
        <w:rPr>
          <w:rFonts w:asciiTheme="minorHAnsi" w:hAnsiTheme="minorHAnsi"/>
        </w:rPr>
        <w:t>тпадъчните води от отцеждане на шлемпата.</w:t>
      </w:r>
    </w:p>
    <w:p w:rsidR="00BF13F7" w:rsidRPr="00BF13F7" w:rsidRDefault="00BF13F7" w:rsidP="00BF13F7">
      <w:pPr>
        <w:jc w:val="both"/>
        <w:rPr>
          <w:rFonts w:asciiTheme="minorHAnsi" w:hAnsiTheme="minorHAnsi"/>
        </w:rPr>
      </w:pPr>
      <w:r w:rsidRPr="00BF13F7">
        <w:rPr>
          <w:rFonts w:asciiTheme="minorHAnsi" w:hAnsiTheme="minorHAnsi"/>
        </w:rPr>
        <w:t>В годишен аспект ще се образуват следните количества отпадъчни води:</w:t>
      </w:r>
    </w:p>
    <w:p w:rsidR="00BF13F7" w:rsidRPr="00BF13F7" w:rsidRDefault="00BF13F7" w:rsidP="00BF13F7">
      <w:pPr>
        <w:pStyle w:val="ac"/>
        <w:numPr>
          <w:ilvl w:val="0"/>
          <w:numId w:val="42"/>
        </w:numPr>
        <w:jc w:val="both"/>
        <w:rPr>
          <w:rFonts w:asciiTheme="minorHAnsi" w:hAnsiTheme="minorHAnsi"/>
          <w:vertAlign w:val="superscript"/>
        </w:rPr>
      </w:pPr>
      <w:r w:rsidRPr="00BF13F7">
        <w:rPr>
          <w:rFonts w:asciiTheme="minorHAnsi" w:hAnsiTheme="minorHAnsi"/>
        </w:rPr>
        <w:t>Технологични отпадъчни води /от отцедени отсевки/ - 200 m</w:t>
      </w:r>
      <w:r w:rsidRPr="00BF13F7">
        <w:rPr>
          <w:rFonts w:asciiTheme="minorHAnsi" w:hAnsiTheme="minorHAnsi"/>
          <w:vertAlign w:val="superscript"/>
        </w:rPr>
        <w:t>3</w:t>
      </w:r>
    </w:p>
    <w:p w:rsidR="00BF13F7" w:rsidRPr="00BF13F7" w:rsidRDefault="00BF13F7" w:rsidP="00BF13F7">
      <w:pPr>
        <w:pStyle w:val="ac"/>
        <w:numPr>
          <w:ilvl w:val="0"/>
          <w:numId w:val="42"/>
        </w:numPr>
        <w:jc w:val="both"/>
        <w:rPr>
          <w:rFonts w:asciiTheme="minorHAnsi" w:hAnsiTheme="minorHAnsi"/>
        </w:rPr>
      </w:pPr>
      <w:r w:rsidRPr="00BF13F7">
        <w:rPr>
          <w:rFonts w:asciiTheme="minorHAnsi" w:hAnsiTheme="minorHAnsi"/>
        </w:rPr>
        <w:t>Битов</w:t>
      </w:r>
      <w:r>
        <w:rPr>
          <w:rFonts w:asciiTheme="minorHAnsi" w:hAnsiTheme="minorHAnsi"/>
        </w:rPr>
        <w:t>о-фекални отпадъчни води – 30 m</w:t>
      </w:r>
      <w:r>
        <w:rPr>
          <w:rFonts w:asciiTheme="minorHAnsi" w:hAnsiTheme="minorHAnsi"/>
          <w:vertAlign w:val="superscript"/>
        </w:rPr>
        <w:t>3</w:t>
      </w:r>
    </w:p>
    <w:p w:rsidR="00B64654" w:rsidRPr="00D82B55" w:rsidRDefault="00BF13F7" w:rsidP="0063736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След запълването на черпателната шахта</w:t>
      </w:r>
      <w:r w:rsidRPr="00BF13F7">
        <w:rPr>
          <w:rFonts w:asciiTheme="minorHAnsi" w:hAnsiTheme="minorHAnsi"/>
        </w:rPr>
        <w:t xml:space="preserve"> отпадъчните води ще се изпомпват от специализирана външна фирма и ще се транспортират и заустват близка ПСОВ /ГПСОВ-Шумен или ГПСОВ-Преслав/ за</w:t>
      </w:r>
      <w:r>
        <w:rPr>
          <w:rFonts w:asciiTheme="minorHAnsi" w:hAnsiTheme="minorHAnsi"/>
        </w:rPr>
        <w:t xml:space="preserve"> последващо пречистване. Обема</w:t>
      </w:r>
      <w:r w:rsidRPr="00BF13F7">
        <w:rPr>
          <w:rFonts w:asciiTheme="minorHAnsi" w:hAnsiTheme="minorHAnsi"/>
        </w:rPr>
        <w:t xml:space="preserve"> на </w:t>
      </w:r>
      <w:r>
        <w:rPr>
          <w:rFonts w:asciiTheme="minorHAnsi" w:hAnsiTheme="minorHAnsi"/>
        </w:rPr>
        <w:t>съществуващата шахта е 40 m</w:t>
      </w:r>
      <w:r>
        <w:rPr>
          <w:rFonts w:asciiTheme="minorHAnsi" w:hAnsiTheme="minorHAnsi"/>
          <w:vertAlign w:val="superscript"/>
        </w:rPr>
        <w:t>3</w:t>
      </w:r>
      <w:r>
        <w:rPr>
          <w:rFonts w:asciiTheme="minorHAnsi" w:hAnsiTheme="minorHAnsi"/>
        </w:rPr>
        <w:t>.</w:t>
      </w:r>
    </w:p>
    <w:p w:rsidR="006B08EA" w:rsidRDefault="006B08EA" w:rsidP="006B08EA">
      <w:pPr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Отпадъчни води</w:t>
      </w:r>
    </w:p>
    <w:p w:rsidR="00BF13F7" w:rsidRDefault="006B08EA" w:rsidP="006B08EA">
      <w:pPr>
        <w:spacing w:after="120"/>
        <w:jc w:val="both"/>
        <w:rPr>
          <w:rFonts w:ascii="Calibri" w:hAnsi="Calibri" w:cs="Times New Roman"/>
        </w:rPr>
      </w:pPr>
      <w:r w:rsidRPr="00581931">
        <w:rPr>
          <w:rFonts w:ascii="Calibri" w:hAnsi="Calibri" w:cs="Times New Roman"/>
        </w:rPr>
        <w:t xml:space="preserve">Към настоящия момент в разглеждания имот </w:t>
      </w:r>
      <w:r>
        <w:rPr>
          <w:rFonts w:ascii="Calibri" w:hAnsi="Calibri" w:cs="Times New Roman"/>
        </w:rPr>
        <w:t>няма никакви постройки</w:t>
      </w:r>
      <w:r w:rsidRPr="00581931">
        <w:rPr>
          <w:rFonts w:ascii="Calibri" w:hAnsi="Calibri" w:cs="Times New Roman"/>
        </w:rPr>
        <w:t>.  На обекта</w:t>
      </w:r>
      <w:r>
        <w:rPr>
          <w:rFonts w:ascii="Calibri" w:hAnsi="Calibri" w:cs="Times New Roman"/>
        </w:rPr>
        <w:t xml:space="preserve"> ще</w:t>
      </w:r>
      <w:r w:rsidRPr="00581931">
        <w:rPr>
          <w:rFonts w:ascii="Calibri" w:hAnsi="Calibri" w:cs="Times New Roman"/>
        </w:rPr>
        <w:t xml:space="preserve"> се </w:t>
      </w:r>
      <w:r>
        <w:rPr>
          <w:rFonts w:ascii="Calibri" w:hAnsi="Calibri" w:cs="Times New Roman"/>
        </w:rPr>
        <w:t xml:space="preserve">формират, битово-фекални </w:t>
      </w:r>
      <w:r w:rsidRPr="00581931">
        <w:rPr>
          <w:rFonts w:ascii="Calibri" w:hAnsi="Calibri" w:cs="Times New Roman"/>
        </w:rPr>
        <w:t xml:space="preserve">и дъждовни води при нормална експлоатация. През строителния период се формират битово-фекални води от строителните работници. </w:t>
      </w:r>
    </w:p>
    <w:p w:rsidR="006B08EA" w:rsidRPr="00581931" w:rsidRDefault="006B08EA" w:rsidP="006B08EA">
      <w:pPr>
        <w:spacing w:after="120"/>
        <w:jc w:val="both"/>
        <w:rPr>
          <w:rFonts w:ascii="Calibri" w:eastAsia="Times New Roman" w:hAnsi="Calibri" w:cs="Times New Roman"/>
          <w:b/>
          <w:color w:val="auto"/>
          <w:lang w:bidi="ar-SA"/>
        </w:rPr>
      </w:pPr>
      <w:r w:rsidRPr="00581931">
        <w:rPr>
          <w:rFonts w:ascii="Calibri" w:eastAsia="Times New Roman" w:hAnsi="Calibri" w:cs="Times New Roman"/>
          <w:b/>
          <w:color w:val="auto"/>
          <w:lang w:bidi="ar-SA"/>
        </w:rPr>
        <w:t>Битово-фекални води</w:t>
      </w:r>
    </w:p>
    <w:p w:rsidR="006B08EA" w:rsidRDefault="006B08EA" w:rsidP="006B08EA">
      <w:pPr>
        <w:spacing w:after="120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  <w:color w:val="auto"/>
          <w:lang w:eastAsia="en-US" w:bidi="ar-SA"/>
        </w:rPr>
        <w:t>Б</w:t>
      </w:r>
      <w:r w:rsidRPr="00B142A6">
        <w:rPr>
          <w:rFonts w:ascii="Calibri" w:eastAsia="Times New Roman" w:hAnsi="Calibri" w:cs="Times New Roman"/>
          <w:color w:val="auto"/>
          <w:lang w:eastAsia="en-US" w:bidi="ar-SA"/>
        </w:rPr>
        <w:t>итово-фекални</w:t>
      </w:r>
      <w:r w:rsidRPr="00F05054">
        <w:rPr>
          <w:rFonts w:ascii="Calibri" w:hAnsi="Calibri"/>
          <w:lang w:val="ru-RU"/>
        </w:rPr>
        <w:t xml:space="preserve"> вод</w:t>
      </w:r>
      <w:r>
        <w:rPr>
          <w:rFonts w:ascii="Calibri" w:hAnsi="Calibri"/>
          <w:lang w:val="ru-RU"/>
        </w:rPr>
        <w:t xml:space="preserve">и ще се заустват в </w:t>
      </w:r>
      <w:r w:rsidR="00C42D58">
        <w:rPr>
          <w:rFonts w:ascii="Calibri" w:hAnsi="Calibri"/>
        </w:rPr>
        <w:t>съществуваща</w:t>
      </w:r>
      <w:r>
        <w:rPr>
          <w:rFonts w:ascii="Calibri" w:hAnsi="Calibri"/>
        </w:rPr>
        <w:t xml:space="preserve"> водоплътна изгребна</w:t>
      </w:r>
      <w:r w:rsidR="00C42D58">
        <w:rPr>
          <w:rFonts w:ascii="Calibri" w:hAnsi="Calibri"/>
        </w:rPr>
        <w:t xml:space="preserve"> яма</w:t>
      </w:r>
      <w:r>
        <w:rPr>
          <w:rFonts w:ascii="Calibri" w:hAnsi="Calibri"/>
        </w:rPr>
        <w:t>.</w:t>
      </w:r>
      <w:r w:rsidR="00C42D58">
        <w:rPr>
          <w:rFonts w:ascii="Calibri" w:hAnsi="Calibri"/>
        </w:rPr>
        <w:t xml:space="preserve"> </w:t>
      </w:r>
      <w:r>
        <w:rPr>
          <w:rFonts w:ascii="Calibri" w:hAnsi="Calibri"/>
          <w:lang w:val="ru-RU"/>
        </w:rPr>
        <w:t>В това  съоръжение ще се вливат води от персонала на предприятието.</w:t>
      </w:r>
      <w:r w:rsidR="00C42D58">
        <w:rPr>
          <w:rFonts w:ascii="Calibri" w:hAnsi="Calibri"/>
          <w:lang w:val="ru-RU"/>
        </w:rPr>
        <w:t xml:space="preserve"> Битовите, сервизни помещения и водоплътната изгребна яма са изградеи в съседния имот с УПИ </w:t>
      </w:r>
      <w:r w:rsidR="00C42D58">
        <w:rPr>
          <w:rFonts w:ascii="Calibri" w:hAnsi="Calibri"/>
          <w:lang w:val="en-US"/>
        </w:rPr>
        <w:t>VI</w:t>
      </w:r>
      <w:r w:rsidR="00C42D58">
        <w:rPr>
          <w:rFonts w:ascii="Calibri" w:hAnsi="Calibri"/>
        </w:rPr>
        <w:t>, кв.9 собственост на инвеститора.</w:t>
      </w:r>
    </w:p>
    <w:p w:rsidR="008947B6" w:rsidRPr="008947B6" w:rsidRDefault="008947B6" w:rsidP="006B08EA">
      <w:pPr>
        <w:spacing w:after="120"/>
        <w:jc w:val="both"/>
        <w:rPr>
          <w:rFonts w:ascii="Calibri" w:hAnsi="Calibri"/>
          <w:b/>
        </w:rPr>
      </w:pPr>
      <w:r w:rsidRPr="008947B6">
        <w:rPr>
          <w:rFonts w:ascii="Calibri" w:hAnsi="Calibri"/>
          <w:b/>
        </w:rPr>
        <w:t>Производствени отпадни води</w:t>
      </w:r>
    </w:p>
    <w:p w:rsidR="008947B6" w:rsidRPr="008947B6" w:rsidRDefault="008947B6" w:rsidP="006B08EA">
      <w:pPr>
        <w:spacing w:after="120"/>
        <w:jc w:val="both"/>
        <w:rPr>
          <w:rFonts w:ascii="Calibri" w:hAnsi="Calibri"/>
        </w:rPr>
      </w:pPr>
      <w:r w:rsidRPr="008947B6">
        <w:rPr>
          <w:rFonts w:ascii="Calibri" w:eastAsia="Times New Roman" w:hAnsi="Calibri" w:cs="Times New Roman"/>
          <w:color w:val="auto"/>
          <w:lang w:bidi="ar-SA"/>
        </w:rPr>
        <w:lastRenderedPageBreak/>
        <w:t>Предвиденото отцеждане на шлемпата гарантира отстраняването от отпадъчните води на твърди остатъци и неразтворени вещества. Тези води се формират след преминаване на процес по дестилация и са сравнително чисти – без досег до химични вещества.</w:t>
      </w:r>
      <w:r>
        <w:rPr>
          <w:rFonts w:ascii="Calibri" w:eastAsia="Times New Roman" w:hAnsi="Calibri" w:cs="Times New Roman"/>
          <w:color w:val="auto"/>
          <w:lang w:bidi="ar-SA"/>
        </w:rPr>
        <w:t xml:space="preserve"> Заустяват се в съществуваща водоплътна изгребна яма </w:t>
      </w:r>
      <w:r>
        <w:rPr>
          <w:rFonts w:ascii="Calibri" w:hAnsi="Calibri"/>
          <w:lang w:val="ru-RU"/>
        </w:rPr>
        <w:t xml:space="preserve">изградена в съседния имот с УПИ </w:t>
      </w:r>
      <w:r>
        <w:rPr>
          <w:rFonts w:ascii="Calibri" w:hAnsi="Calibri"/>
          <w:lang w:val="en-US"/>
        </w:rPr>
        <w:t>VI</w:t>
      </w:r>
      <w:r>
        <w:rPr>
          <w:rFonts w:ascii="Calibri" w:hAnsi="Calibri"/>
        </w:rPr>
        <w:t>, кв.9 собственост на инвеститора.</w:t>
      </w:r>
    </w:p>
    <w:p w:rsidR="006B08EA" w:rsidRPr="00581931" w:rsidRDefault="006B08EA" w:rsidP="006B08EA">
      <w:pPr>
        <w:spacing w:after="120"/>
        <w:jc w:val="both"/>
        <w:rPr>
          <w:rFonts w:ascii="Calibri" w:eastAsia="Times New Roman" w:hAnsi="Calibri" w:cs="Times New Roman"/>
          <w:b/>
          <w:color w:val="auto"/>
          <w:lang w:bidi="ar-SA"/>
        </w:rPr>
      </w:pPr>
      <w:r w:rsidRPr="00581931">
        <w:rPr>
          <w:rFonts w:ascii="Calibri" w:eastAsia="Times New Roman" w:hAnsi="Calibri" w:cs="Times New Roman"/>
          <w:b/>
          <w:color w:val="auto"/>
          <w:lang w:bidi="ar-SA"/>
        </w:rPr>
        <w:t>Дъждовни води</w:t>
      </w:r>
    </w:p>
    <w:p w:rsidR="006B08EA" w:rsidRPr="00581931" w:rsidRDefault="006B08EA" w:rsidP="006B08EA">
      <w:pPr>
        <w:spacing w:after="120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581931">
        <w:rPr>
          <w:rFonts w:ascii="Calibri" w:eastAsia="Times New Roman" w:hAnsi="Calibri" w:cs="Times New Roman"/>
          <w:color w:val="auto"/>
          <w:lang w:bidi="ar-SA"/>
        </w:rPr>
        <w:t>Тези води се разделят на два потока:</w:t>
      </w:r>
    </w:p>
    <w:p w:rsidR="006B08EA" w:rsidRPr="00581931" w:rsidRDefault="006B08EA" w:rsidP="006B08EA">
      <w:pPr>
        <w:pStyle w:val="ac"/>
        <w:numPr>
          <w:ilvl w:val="0"/>
          <w:numId w:val="18"/>
        </w:numPr>
        <w:spacing w:after="120"/>
        <w:ind w:left="0" w:firstLine="65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581931">
        <w:rPr>
          <w:rFonts w:ascii="Calibri" w:eastAsia="Times New Roman" w:hAnsi="Calibri" w:cs="Times New Roman"/>
          <w:color w:val="auto"/>
          <w:lang w:bidi="ar-SA"/>
        </w:rPr>
        <w:t>Води от покриви с вътрешно отводняване  и от площадката и следват естествения наклон на терена. Тези води не са замърсени с вредни вещества.</w:t>
      </w:r>
    </w:p>
    <w:p w:rsidR="006B08EA" w:rsidRPr="00581931" w:rsidRDefault="006B08EA" w:rsidP="006B08EA">
      <w:pPr>
        <w:pStyle w:val="ac"/>
        <w:numPr>
          <w:ilvl w:val="0"/>
          <w:numId w:val="18"/>
        </w:numPr>
        <w:spacing w:after="120"/>
        <w:ind w:left="0" w:firstLine="65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581931">
        <w:rPr>
          <w:rFonts w:ascii="Calibri" w:eastAsia="Times New Roman" w:hAnsi="Calibri" w:cs="Times New Roman"/>
          <w:color w:val="auto"/>
          <w:lang w:bidi="ar-SA"/>
        </w:rPr>
        <w:t>Води от покриви с външно отводняване  също следват естествения наклон на терена. Тези води не са замърсени с вредни вещества</w:t>
      </w:r>
    </w:p>
    <w:p w:rsidR="006B08EA" w:rsidRPr="006B08EA" w:rsidRDefault="007B61BC" w:rsidP="006B08EA">
      <w:pPr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На територията на </w:t>
      </w:r>
      <w:r w:rsidR="004150F2">
        <w:rPr>
          <w:rFonts w:ascii="Calibri" w:hAnsi="Calibri"/>
          <w:b/>
        </w:rPr>
        <w:t>ИП</w:t>
      </w:r>
      <w:r w:rsidR="006B08EA" w:rsidRPr="006B08EA">
        <w:rPr>
          <w:rFonts w:ascii="Calibri" w:hAnsi="Calibri"/>
          <w:b/>
        </w:rPr>
        <w:t xml:space="preserve"> не се предвижда съхранение на опасни вещества, включени в таблица 1 и 2 на Приложение №3 към чл.103, ал.3 от ЗООС</w:t>
      </w:r>
      <w:r w:rsidR="006B08EA" w:rsidRPr="006B08EA">
        <w:rPr>
          <w:rFonts w:ascii="Calibri" w:hAnsi="Calibri"/>
        </w:rPr>
        <w:t>.</w:t>
      </w:r>
    </w:p>
    <w:p w:rsidR="006B08EA" w:rsidRPr="006B08EA" w:rsidRDefault="006B08EA" w:rsidP="006B08EA">
      <w:pPr>
        <w:jc w:val="both"/>
        <w:rPr>
          <w:rFonts w:ascii="Calibri" w:hAnsi="Calibri"/>
        </w:rPr>
      </w:pPr>
    </w:p>
    <w:p w:rsidR="006B08EA" w:rsidRPr="00082B77" w:rsidRDefault="006B08EA" w:rsidP="006B08EA">
      <w:pPr>
        <w:pStyle w:val="12"/>
        <w:shd w:val="clear" w:color="auto" w:fill="auto"/>
        <w:spacing w:before="0" w:after="120" w:line="240" w:lineRule="auto"/>
        <w:ind w:firstLine="0"/>
        <w:rPr>
          <w:rFonts w:ascii="Calibri" w:hAnsi="Calibri" w:cs="Times New Roman"/>
          <w:b/>
          <w:sz w:val="24"/>
          <w:szCs w:val="24"/>
        </w:rPr>
      </w:pPr>
      <w:r w:rsidRPr="0051031E">
        <w:rPr>
          <w:rFonts w:ascii="Calibri" w:hAnsi="Calibri" w:cs="Times New Roman"/>
          <w:b/>
          <w:sz w:val="24"/>
          <w:szCs w:val="24"/>
        </w:rPr>
        <w:t xml:space="preserve">Като заключение след обстойно извършения анализ във връзка с чл.6. /4/ на Наредба за предотвратяване на големи аварии с опасни вещества и ограничаване на последствията от тях и </w:t>
      </w:r>
      <w:r w:rsidRPr="0051031E">
        <w:rPr>
          <w:rFonts w:ascii="Calibri" w:hAnsi="Calibri" w:cs="Times New Roman"/>
          <w:b/>
          <w:sz w:val="24"/>
          <w:szCs w:val="24"/>
          <w:lang w:val="en-US"/>
        </w:rPr>
        <w:t xml:space="preserve">  </w:t>
      </w:r>
      <w:r w:rsidRPr="0051031E">
        <w:rPr>
          <w:rFonts w:ascii="Calibri" w:hAnsi="Calibri" w:cs="Times New Roman"/>
          <w:b/>
          <w:sz w:val="24"/>
          <w:szCs w:val="24"/>
        </w:rPr>
        <w:t>съгласно чл.103, ал.1 от ЗООС може да се потвърди</w:t>
      </w:r>
      <w:r w:rsidR="004150F2">
        <w:rPr>
          <w:rFonts w:ascii="Calibri" w:hAnsi="Calibri" w:cs="Times New Roman"/>
          <w:b/>
          <w:sz w:val="24"/>
          <w:szCs w:val="24"/>
        </w:rPr>
        <w:t>, че Работилница</w:t>
      </w:r>
      <w:r>
        <w:rPr>
          <w:rFonts w:ascii="Calibri" w:hAnsi="Calibri" w:cs="Times New Roman"/>
          <w:b/>
          <w:sz w:val="24"/>
          <w:szCs w:val="24"/>
        </w:rPr>
        <w:t xml:space="preserve"> за </w:t>
      </w:r>
      <w:r w:rsidR="004150F2">
        <w:rPr>
          <w:rFonts w:ascii="Calibri" w:hAnsi="Calibri" w:cs="Times New Roman"/>
          <w:b/>
          <w:sz w:val="24"/>
          <w:szCs w:val="24"/>
        </w:rPr>
        <w:t>изваряне на етерични масла</w:t>
      </w:r>
      <w:r w:rsidRPr="0051031E">
        <w:rPr>
          <w:rFonts w:ascii="Calibri" w:hAnsi="Calibri" w:cs="Times New Roman"/>
          <w:b/>
          <w:sz w:val="24"/>
          <w:szCs w:val="24"/>
        </w:rPr>
        <w:t xml:space="preserve"> </w:t>
      </w:r>
      <w:r w:rsidRPr="0051031E">
        <w:rPr>
          <w:rFonts w:ascii="Calibri" w:hAnsi="Calibri" w:cs="Times New Roman"/>
          <w:b/>
          <w:sz w:val="24"/>
          <w:szCs w:val="24"/>
          <w:u w:val="single"/>
        </w:rPr>
        <w:t>не</w:t>
      </w:r>
      <w:r w:rsidRPr="0051031E">
        <w:rPr>
          <w:rFonts w:ascii="Calibri" w:hAnsi="Calibri"/>
          <w:color w:val="000000"/>
          <w:sz w:val="24"/>
          <w:szCs w:val="24"/>
          <w:u w:val="single"/>
          <w:shd w:val="clear" w:color="auto" w:fill="FEFEFE"/>
        </w:rPr>
        <w:t xml:space="preserve"> </w:t>
      </w:r>
      <w:r w:rsidRPr="0051031E">
        <w:rPr>
          <w:rFonts w:ascii="Calibri" w:hAnsi="Calibri"/>
          <w:b/>
          <w:color w:val="000000"/>
          <w:sz w:val="24"/>
          <w:szCs w:val="24"/>
          <w:u w:val="single"/>
          <w:shd w:val="clear" w:color="auto" w:fill="FEFEFE"/>
        </w:rPr>
        <w:t>се класифицира като ПСНРП или ПСВРП въз основа на извършена класификация в съответствие с критериите на</w:t>
      </w:r>
      <w:r w:rsidRPr="0051031E">
        <w:rPr>
          <w:rStyle w:val="apple-converted-space"/>
          <w:rFonts w:ascii="Calibri" w:hAnsi="Calibri"/>
          <w:b/>
          <w:color w:val="000000"/>
          <w:sz w:val="24"/>
          <w:szCs w:val="24"/>
          <w:u w:val="single"/>
          <w:shd w:val="clear" w:color="auto" w:fill="FEFEFE"/>
        </w:rPr>
        <w:t> </w:t>
      </w:r>
      <w:r w:rsidRPr="0051031E">
        <w:rPr>
          <w:rStyle w:val="newdocreference"/>
          <w:rFonts w:ascii="Calibri" w:hAnsi="Calibri"/>
          <w:b/>
          <w:color w:val="000000"/>
          <w:sz w:val="24"/>
          <w:szCs w:val="24"/>
          <w:u w:val="single"/>
          <w:shd w:val="clear" w:color="auto" w:fill="FEFEFE"/>
        </w:rPr>
        <w:t>приложение № 3 към ЗООС</w:t>
      </w:r>
      <w:r w:rsidRPr="00082B77">
        <w:rPr>
          <w:rFonts w:ascii="Calibri" w:hAnsi="Calibri" w:cs="Times New Roman"/>
          <w:b/>
          <w:sz w:val="24"/>
          <w:szCs w:val="24"/>
        </w:rPr>
        <w:t>.</w:t>
      </w:r>
    </w:p>
    <w:p w:rsidR="006B08EA" w:rsidRPr="003D13E9" w:rsidRDefault="006B08EA" w:rsidP="008D5957">
      <w:pPr>
        <w:spacing w:line="360" w:lineRule="auto"/>
        <w:jc w:val="both"/>
        <w:rPr>
          <w:rFonts w:asciiTheme="minorHAnsi" w:hAnsiTheme="minorHAnsi"/>
        </w:rPr>
      </w:pPr>
    </w:p>
    <w:p w:rsidR="00F32966" w:rsidRPr="00F878F7" w:rsidRDefault="00F32966" w:rsidP="00406279">
      <w:pPr>
        <w:pStyle w:val="12"/>
        <w:numPr>
          <w:ilvl w:val="0"/>
          <w:numId w:val="3"/>
        </w:numPr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Схема на нова или промяна на съществуваща пътна инфраструктура.</w:t>
      </w:r>
    </w:p>
    <w:p w:rsidR="00F32966" w:rsidRPr="00F878F7" w:rsidRDefault="00F32966" w:rsidP="0046197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Не се предвижда промяна на съществуващата основна пътна инфраструктура.</w:t>
      </w:r>
    </w:p>
    <w:p w:rsidR="004A0AB0" w:rsidRPr="004A0AB0" w:rsidRDefault="004A0AB0" w:rsidP="0046197E">
      <w:pPr>
        <w:autoSpaceDE w:val="0"/>
        <w:autoSpaceDN w:val="0"/>
        <w:adjustRightInd w:val="0"/>
        <w:jc w:val="both"/>
        <w:rPr>
          <w:rFonts w:asciiTheme="minorHAnsi" w:eastAsia="Times New Roman" w:hAnsiTheme="minorHAnsi"/>
          <w:lang w:val="en-US"/>
        </w:rPr>
      </w:pPr>
      <w:r w:rsidRPr="00E96421">
        <w:rPr>
          <w:rFonts w:asciiTheme="minorHAnsi" w:eastAsia="Times New Roman" w:hAnsiTheme="minorHAnsi"/>
        </w:rPr>
        <w:t>Инвестиционното предложение не е свързано с необходимост от изграждане на нова техническа инфраструктура и/или ползване на</w:t>
      </w:r>
      <w:r w:rsidR="00B64654">
        <w:rPr>
          <w:rFonts w:asciiTheme="minorHAnsi" w:eastAsia="Times New Roman" w:hAnsiTheme="minorHAnsi"/>
        </w:rPr>
        <w:t xml:space="preserve"> допълнителни площи извън имота.</w:t>
      </w:r>
    </w:p>
    <w:p w:rsidR="003814F9" w:rsidRDefault="00F32966" w:rsidP="0046197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Площадката е с изградени пътни връзки. Имотът, предмет на ИП има осигурена пътна връзка чрез съще</w:t>
      </w:r>
      <w:r w:rsidR="00207CCB" w:rsidRPr="00F878F7">
        <w:rPr>
          <w:rFonts w:asciiTheme="minorHAnsi" w:hAnsiTheme="minorHAnsi" w:cs="Times New Roman"/>
          <w:sz w:val="24"/>
          <w:szCs w:val="24"/>
        </w:rPr>
        <w:t>ствуващо пътно отклонение към пъ</w:t>
      </w:r>
      <w:r w:rsidR="00DD403A">
        <w:rPr>
          <w:rFonts w:asciiTheme="minorHAnsi" w:hAnsiTheme="minorHAnsi" w:cs="Times New Roman"/>
          <w:sz w:val="24"/>
          <w:szCs w:val="24"/>
        </w:rPr>
        <w:t>тната мрежа на с.Тимарево</w:t>
      </w:r>
      <w:r w:rsidR="00207CCB" w:rsidRPr="00F878F7">
        <w:rPr>
          <w:rFonts w:asciiTheme="minorHAnsi" w:hAnsiTheme="minorHAnsi" w:cs="Times New Roman"/>
          <w:sz w:val="24"/>
          <w:szCs w:val="24"/>
        </w:rPr>
        <w:t>.</w:t>
      </w:r>
      <w:r w:rsidRPr="00F878F7">
        <w:rPr>
          <w:rFonts w:asciiTheme="minorHAnsi" w:hAnsiTheme="minorHAnsi" w:cs="Times New Roman"/>
          <w:sz w:val="24"/>
          <w:szCs w:val="24"/>
        </w:rPr>
        <w:t xml:space="preserve"> </w:t>
      </w:r>
    </w:p>
    <w:p w:rsidR="00720313" w:rsidRDefault="00F32966" w:rsidP="0046197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Не се налага промяна на съществуващата пътна инфраструктура.</w:t>
      </w:r>
    </w:p>
    <w:p w:rsidR="001C0DC9" w:rsidRPr="001C0DC9" w:rsidRDefault="001C0DC9" w:rsidP="0046197E">
      <w:pPr>
        <w:pStyle w:val="33"/>
        <w:tabs>
          <w:tab w:val="left" w:pos="810"/>
        </w:tabs>
        <w:spacing w:after="0"/>
        <w:ind w:left="0"/>
        <w:jc w:val="both"/>
        <w:rPr>
          <w:rFonts w:asciiTheme="minorHAnsi" w:hAnsiTheme="minorHAnsi"/>
          <w:sz w:val="24"/>
          <w:szCs w:val="24"/>
          <w:lang w:val="bg-BG"/>
        </w:rPr>
      </w:pPr>
      <w:r w:rsidRPr="001C0DC9">
        <w:rPr>
          <w:rFonts w:asciiTheme="minorHAnsi" w:hAnsiTheme="minorHAnsi"/>
          <w:sz w:val="24"/>
          <w:szCs w:val="24"/>
          <w:lang w:val="bg-BG"/>
        </w:rPr>
        <w:t>Битовите о</w:t>
      </w:r>
      <w:r w:rsidRPr="001C0DC9">
        <w:rPr>
          <w:rFonts w:asciiTheme="minorHAnsi" w:hAnsiTheme="minorHAnsi"/>
          <w:sz w:val="24"/>
          <w:szCs w:val="24"/>
        </w:rPr>
        <w:t>тпадни  води  о</w:t>
      </w:r>
      <w:r w:rsidR="00E05327">
        <w:rPr>
          <w:rFonts w:asciiTheme="minorHAnsi" w:hAnsiTheme="minorHAnsi"/>
          <w:sz w:val="24"/>
          <w:szCs w:val="24"/>
        </w:rPr>
        <w:t xml:space="preserve">т  площадката </w:t>
      </w:r>
      <w:r w:rsidR="003A74CD">
        <w:rPr>
          <w:rFonts w:asciiTheme="minorHAnsi" w:hAnsiTheme="minorHAnsi"/>
          <w:sz w:val="24"/>
          <w:szCs w:val="24"/>
          <w:lang w:val="bg-BG"/>
        </w:rPr>
        <w:t>ще</w:t>
      </w:r>
      <w:r w:rsidR="00E05327">
        <w:rPr>
          <w:rFonts w:asciiTheme="minorHAnsi" w:hAnsiTheme="minorHAnsi"/>
          <w:sz w:val="24"/>
          <w:szCs w:val="24"/>
        </w:rPr>
        <w:t xml:space="preserve">  се  заустят  в</w:t>
      </w:r>
      <w:r w:rsidR="00E05327">
        <w:rPr>
          <w:rFonts w:asciiTheme="minorHAnsi" w:hAnsiTheme="minorHAnsi"/>
          <w:sz w:val="24"/>
          <w:szCs w:val="24"/>
          <w:lang w:val="bg-BG"/>
        </w:rPr>
        <w:t>ъв</w:t>
      </w:r>
      <w:r w:rsidR="00E91CAE" w:rsidRPr="00E91CAE">
        <w:rPr>
          <w:rFonts w:asciiTheme="minorHAnsi" w:hAnsiTheme="minorHAnsi"/>
        </w:rPr>
        <w:t xml:space="preserve"> </w:t>
      </w:r>
      <w:r w:rsidR="00E91CAE" w:rsidRPr="00E05327">
        <w:rPr>
          <w:rFonts w:asciiTheme="minorHAnsi" w:hAnsiTheme="minorHAnsi"/>
          <w:sz w:val="24"/>
          <w:szCs w:val="24"/>
        </w:rPr>
        <w:t>водоплътна  изгребна яма</w:t>
      </w:r>
      <w:r w:rsidRPr="00E05327">
        <w:rPr>
          <w:rFonts w:asciiTheme="minorHAnsi" w:hAnsiTheme="minorHAnsi"/>
          <w:sz w:val="24"/>
          <w:szCs w:val="24"/>
          <w:lang w:val="bg-BG"/>
        </w:rPr>
        <w:t xml:space="preserve"> </w:t>
      </w:r>
      <w:r w:rsidRPr="001C0DC9">
        <w:rPr>
          <w:rFonts w:asciiTheme="minorHAnsi" w:hAnsiTheme="minorHAnsi"/>
          <w:sz w:val="24"/>
          <w:szCs w:val="24"/>
          <w:lang w:val="bg-BG"/>
        </w:rPr>
        <w:t>.</w:t>
      </w:r>
      <w:r w:rsidRPr="001C0DC9">
        <w:rPr>
          <w:rFonts w:asciiTheme="minorHAnsi" w:hAnsiTheme="minorHAnsi"/>
          <w:sz w:val="24"/>
          <w:szCs w:val="24"/>
        </w:rPr>
        <w:t xml:space="preserve">  </w:t>
      </w:r>
    </w:p>
    <w:p w:rsidR="001C0DC9" w:rsidRPr="001C0DC9" w:rsidRDefault="003A74CD" w:rsidP="0046197E">
      <w:pPr>
        <w:pStyle w:val="33"/>
        <w:tabs>
          <w:tab w:val="left" w:pos="810"/>
        </w:tabs>
        <w:spacing w:after="0"/>
        <w:ind w:left="0"/>
        <w:jc w:val="both"/>
        <w:rPr>
          <w:rFonts w:asciiTheme="minorHAnsi" w:hAnsiTheme="minorHAnsi"/>
          <w:sz w:val="24"/>
          <w:szCs w:val="24"/>
          <w:lang w:val="bg-BG"/>
        </w:rPr>
      </w:pPr>
      <w:r>
        <w:rPr>
          <w:rFonts w:asciiTheme="minorHAnsi" w:hAnsiTheme="minorHAnsi"/>
          <w:sz w:val="24"/>
          <w:szCs w:val="24"/>
          <w:lang w:val="bg-BG"/>
        </w:rPr>
        <w:t>Производствени</w:t>
      </w:r>
      <w:r w:rsidR="001C0DC9" w:rsidRPr="001C0DC9">
        <w:rPr>
          <w:rFonts w:asciiTheme="minorHAnsi" w:hAnsiTheme="minorHAnsi"/>
          <w:sz w:val="24"/>
          <w:szCs w:val="24"/>
          <w:lang w:val="bg-BG"/>
        </w:rPr>
        <w:t xml:space="preserve">  отпадни  води  няма.</w:t>
      </w:r>
    </w:p>
    <w:p w:rsidR="001C0DC9" w:rsidRPr="003814F9" w:rsidRDefault="001C0DC9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Cs/>
          <w:color w:val="000000"/>
          <w:sz w:val="24"/>
          <w:szCs w:val="24"/>
          <w:shd w:val="clear" w:color="auto" w:fill="FFFFFF"/>
          <w:lang w:eastAsia="bg-BG" w:bidi="bg-BG"/>
        </w:rPr>
      </w:pPr>
    </w:p>
    <w:p w:rsidR="00973C7B" w:rsidRPr="00F878F7" w:rsidRDefault="00646EC7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8</w:t>
      </w:r>
      <w:r w:rsidRPr="00F878F7">
        <w:rPr>
          <w:rFonts w:asciiTheme="minorHAnsi" w:hAnsiTheme="minorHAnsi" w:cs="Times New Roman"/>
          <w:sz w:val="24"/>
          <w:szCs w:val="24"/>
        </w:rPr>
        <w:t>.</w:t>
      </w:r>
      <w:r w:rsidRPr="00F878F7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973C7B" w:rsidRPr="00F878F7">
        <w:rPr>
          <w:rFonts w:asciiTheme="minorHAnsi" w:hAnsiTheme="minorHAnsi" w:cs="Times New Roman"/>
          <w:b/>
          <w:sz w:val="24"/>
          <w:szCs w:val="24"/>
        </w:rPr>
        <w:t>Програма за дейностите включително за строителство, експлоатация и фазите на закриване, възстановяване и последващо използване.</w:t>
      </w:r>
    </w:p>
    <w:p w:rsidR="00973C7B" w:rsidRPr="003814F9" w:rsidRDefault="00973C7B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color w:val="000000" w:themeColor="text1"/>
          <w:sz w:val="24"/>
          <w:szCs w:val="24"/>
        </w:rPr>
      </w:pPr>
      <w:r w:rsidRPr="00F878F7">
        <w:rPr>
          <w:rFonts w:asciiTheme="minorHAnsi" w:hAnsiTheme="minorHAnsi" w:cs="Times New Roman"/>
          <w:color w:val="000000" w:themeColor="text1"/>
          <w:sz w:val="24"/>
          <w:szCs w:val="24"/>
        </w:rPr>
        <w:t>За развитие на дейност</w:t>
      </w:r>
      <w:r w:rsidR="00874C0D">
        <w:rPr>
          <w:rFonts w:asciiTheme="minorHAnsi" w:hAnsiTheme="minorHAnsi" w:cs="Times New Roman"/>
          <w:color w:val="000000" w:themeColor="text1"/>
          <w:sz w:val="24"/>
          <w:szCs w:val="24"/>
        </w:rPr>
        <w:t>та ще е не</w:t>
      </w:r>
      <w:r w:rsidR="003A74CD">
        <w:rPr>
          <w:rFonts w:asciiTheme="minorHAnsi" w:hAnsiTheme="minorHAnsi" w:cs="Times New Roman"/>
          <w:color w:val="000000" w:themeColor="text1"/>
          <w:sz w:val="24"/>
          <w:szCs w:val="24"/>
        </w:rPr>
        <w:t>об</w:t>
      </w:r>
      <w:r w:rsidR="001A22F2">
        <w:rPr>
          <w:rFonts w:asciiTheme="minorHAnsi" w:hAnsiTheme="minorHAnsi" w:cs="Times New Roman"/>
          <w:color w:val="000000" w:themeColor="text1"/>
          <w:sz w:val="24"/>
          <w:szCs w:val="24"/>
        </w:rPr>
        <w:t>ходимо изграждане на Работилница</w:t>
      </w:r>
      <w:r w:rsidR="003A74CD">
        <w:rPr>
          <w:rFonts w:asciiTheme="minorHAnsi" w:hAnsiTheme="minorHAnsi" w:cs="Times New Roman"/>
          <w:color w:val="000000" w:themeColor="text1"/>
          <w:sz w:val="24"/>
          <w:szCs w:val="24"/>
        </w:rPr>
        <w:t xml:space="preserve"> за </w:t>
      </w:r>
      <w:r w:rsidR="00DD403A">
        <w:rPr>
          <w:rFonts w:asciiTheme="minorHAnsi" w:hAnsiTheme="minorHAnsi" w:cs="Times New Roman"/>
          <w:color w:val="000000" w:themeColor="text1"/>
          <w:sz w:val="24"/>
          <w:szCs w:val="24"/>
        </w:rPr>
        <w:t>изваряне на етерични масла</w:t>
      </w:r>
      <w:r w:rsidR="00937D23">
        <w:rPr>
          <w:rFonts w:asciiTheme="minorHAnsi" w:hAnsiTheme="minorHAnsi" w:cs="Times New Roman"/>
          <w:color w:val="000000" w:themeColor="text1"/>
          <w:sz w:val="24"/>
          <w:szCs w:val="24"/>
        </w:rPr>
        <w:t xml:space="preserve"> с обща </w:t>
      </w:r>
      <w:r w:rsidR="00874C0D">
        <w:rPr>
          <w:rFonts w:asciiTheme="minorHAnsi" w:hAnsiTheme="minorHAnsi" w:cs="Times New Roman"/>
          <w:color w:val="000000" w:themeColor="text1"/>
          <w:sz w:val="24"/>
          <w:szCs w:val="24"/>
        </w:rPr>
        <w:t xml:space="preserve"> </w:t>
      </w:r>
      <w:r w:rsidR="00874C0D" w:rsidRPr="003814F9">
        <w:rPr>
          <w:rFonts w:asciiTheme="minorHAnsi" w:hAnsiTheme="minorHAnsi" w:cs="Times New Roman"/>
          <w:color w:val="000000" w:themeColor="text1"/>
          <w:sz w:val="24"/>
          <w:szCs w:val="24"/>
        </w:rPr>
        <w:t xml:space="preserve">площ </w:t>
      </w:r>
      <w:r w:rsidR="003A74CD">
        <w:rPr>
          <w:rFonts w:asciiTheme="minorHAnsi" w:hAnsiTheme="minorHAnsi" w:cs="Times New Roman"/>
          <w:color w:val="000000" w:themeColor="text1"/>
          <w:sz w:val="24"/>
          <w:szCs w:val="24"/>
        </w:rPr>
        <w:t xml:space="preserve">на имота от </w:t>
      </w:r>
      <w:r w:rsidR="00B2038A" w:rsidRPr="003814F9">
        <w:rPr>
          <w:rFonts w:asciiTheme="minorHAnsi" w:hAnsiTheme="minorHAnsi" w:cs="Times New Roman"/>
          <w:color w:val="000000" w:themeColor="text1"/>
          <w:sz w:val="24"/>
          <w:szCs w:val="24"/>
          <w:lang w:val="en-US"/>
        </w:rPr>
        <w:t xml:space="preserve"> </w:t>
      </w:r>
      <w:r w:rsidR="00671609">
        <w:rPr>
          <w:rFonts w:asciiTheme="minorHAnsi" w:hAnsiTheme="minorHAnsi" w:cs="Times New Roman"/>
          <w:color w:val="000000" w:themeColor="text1"/>
          <w:sz w:val="24"/>
          <w:szCs w:val="24"/>
        </w:rPr>
        <w:t>1</w:t>
      </w:r>
      <w:r w:rsidR="00DD403A">
        <w:rPr>
          <w:rFonts w:asciiTheme="minorHAnsi" w:hAnsiTheme="minorHAnsi"/>
          <w:sz w:val="24"/>
          <w:szCs w:val="24"/>
        </w:rPr>
        <w:t>5</w:t>
      </w:r>
      <w:r w:rsidR="00671609">
        <w:rPr>
          <w:rFonts w:asciiTheme="minorHAnsi" w:hAnsiTheme="minorHAnsi"/>
          <w:sz w:val="24"/>
          <w:szCs w:val="24"/>
        </w:rPr>
        <w:t>30</w:t>
      </w:r>
      <w:r w:rsidR="003A74CD">
        <w:rPr>
          <w:rFonts w:asciiTheme="minorHAnsi" w:hAnsiTheme="minorHAnsi"/>
          <w:sz w:val="24"/>
          <w:szCs w:val="24"/>
        </w:rPr>
        <w:t xml:space="preserve"> </w:t>
      </w:r>
      <w:r w:rsidR="003814F9" w:rsidRPr="003814F9">
        <w:rPr>
          <w:rFonts w:asciiTheme="minorHAnsi" w:hAnsiTheme="minorHAnsi"/>
          <w:sz w:val="24"/>
          <w:szCs w:val="24"/>
        </w:rPr>
        <w:t>м</w:t>
      </w:r>
      <w:r w:rsidR="003814F9" w:rsidRPr="003814F9">
        <w:rPr>
          <w:rFonts w:asciiTheme="minorHAnsi" w:hAnsiTheme="minorHAnsi"/>
          <w:sz w:val="24"/>
          <w:szCs w:val="24"/>
          <w:vertAlign w:val="superscript"/>
        </w:rPr>
        <w:t>2</w:t>
      </w:r>
      <w:r w:rsidR="00DD403A">
        <w:rPr>
          <w:rFonts w:asciiTheme="minorHAnsi" w:hAnsiTheme="minorHAnsi"/>
          <w:sz w:val="24"/>
          <w:szCs w:val="24"/>
          <w:vertAlign w:val="superscript"/>
        </w:rPr>
        <w:t xml:space="preserve"> </w:t>
      </w:r>
      <w:r w:rsidR="00DD403A">
        <w:rPr>
          <w:rFonts w:asciiTheme="minorHAnsi" w:hAnsiTheme="minorHAnsi"/>
          <w:sz w:val="24"/>
          <w:szCs w:val="24"/>
        </w:rPr>
        <w:t xml:space="preserve"> и общо РЗП 282 м</w:t>
      </w:r>
      <w:r w:rsidR="00DD403A">
        <w:rPr>
          <w:rFonts w:asciiTheme="minorHAnsi" w:hAnsiTheme="minorHAnsi"/>
          <w:sz w:val="24"/>
          <w:szCs w:val="24"/>
          <w:vertAlign w:val="superscript"/>
        </w:rPr>
        <w:t>2</w:t>
      </w:r>
      <w:r w:rsidR="003814F9">
        <w:rPr>
          <w:rFonts w:asciiTheme="minorHAnsi" w:hAnsiTheme="minorHAnsi"/>
          <w:sz w:val="24"/>
          <w:szCs w:val="24"/>
        </w:rPr>
        <w:t>.</w:t>
      </w:r>
    </w:p>
    <w:p w:rsidR="003A74CD" w:rsidRDefault="00973C7B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Захранване на обекта с питейна вода ще стане </w:t>
      </w:r>
      <w:r w:rsidR="00CF4967" w:rsidRPr="00F878F7">
        <w:rPr>
          <w:rFonts w:asciiTheme="minorHAnsi" w:hAnsiTheme="minorHAnsi" w:cs="Times New Roman"/>
          <w:sz w:val="24"/>
          <w:szCs w:val="24"/>
        </w:rPr>
        <w:t>от</w:t>
      </w:r>
      <w:r w:rsidR="003814F9">
        <w:rPr>
          <w:rFonts w:asciiTheme="minorHAnsi" w:hAnsiTheme="minorHAnsi" w:cs="Times New Roman"/>
          <w:sz w:val="24"/>
          <w:szCs w:val="24"/>
        </w:rPr>
        <w:t xml:space="preserve"> </w:t>
      </w:r>
      <w:r w:rsidR="00937D23">
        <w:rPr>
          <w:rFonts w:asciiTheme="minorHAnsi" w:hAnsiTheme="minorHAnsi" w:cs="Times New Roman"/>
          <w:sz w:val="24"/>
          <w:szCs w:val="24"/>
        </w:rPr>
        <w:t>вод</w:t>
      </w:r>
      <w:r w:rsidR="003A74CD">
        <w:rPr>
          <w:rFonts w:asciiTheme="minorHAnsi" w:hAnsiTheme="minorHAnsi" w:cs="Times New Roman"/>
          <w:sz w:val="24"/>
          <w:szCs w:val="24"/>
        </w:rPr>
        <w:t>опроводната мрежа на</w:t>
      </w:r>
      <w:r w:rsidR="00DD403A">
        <w:rPr>
          <w:rFonts w:asciiTheme="minorHAnsi" w:hAnsiTheme="minorHAnsi" w:cs="Times New Roman"/>
          <w:sz w:val="24"/>
          <w:szCs w:val="24"/>
        </w:rPr>
        <w:t xml:space="preserve"> с.Тимарево</w:t>
      </w:r>
      <w:r w:rsidR="00671609">
        <w:rPr>
          <w:rFonts w:asciiTheme="minorHAnsi" w:hAnsiTheme="minorHAnsi" w:cs="Times New Roman"/>
          <w:sz w:val="24"/>
          <w:szCs w:val="24"/>
        </w:rPr>
        <w:t xml:space="preserve"> съгласно Становище</w:t>
      </w:r>
      <w:r w:rsidR="003A74CD">
        <w:rPr>
          <w:rFonts w:asciiTheme="minorHAnsi" w:hAnsiTheme="minorHAnsi" w:cs="Times New Roman"/>
          <w:sz w:val="24"/>
          <w:szCs w:val="24"/>
        </w:rPr>
        <w:t xml:space="preserve"> за присъединяване на недвижими имоти и потребителни услуги к</w:t>
      </w:r>
      <w:r w:rsidR="00DD403A">
        <w:rPr>
          <w:rFonts w:asciiTheme="minorHAnsi" w:hAnsiTheme="minorHAnsi" w:cs="Times New Roman"/>
          <w:sz w:val="24"/>
          <w:szCs w:val="24"/>
        </w:rPr>
        <w:t>ъм водоснабдителната мрежа с В и К Шумен ООД</w:t>
      </w:r>
    </w:p>
    <w:p w:rsidR="00973C7B" w:rsidRDefault="00937D23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Електрозахранването ще се осъществи</w:t>
      </w:r>
      <w:r w:rsidR="00383AC8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 xml:space="preserve">от </w:t>
      </w:r>
      <w:r w:rsidR="00973C7B" w:rsidRPr="00F878F7">
        <w:rPr>
          <w:rFonts w:asciiTheme="minorHAnsi" w:hAnsiTheme="minorHAnsi" w:cs="Times New Roman"/>
          <w:sz w:val="24"/>
          <w:szCs w:val="24"/>
        </w:rPr>
        <w:t xml:space="preserve">„Енерго </w:t>
      </w:r>
      <w:r w:rsidR="00973C7B" w:rsidRPr="00F878F7">
        <w:rPr>
          <w:rStyle w:val="BodytextSmallCaps"/>
          <w:rFonts w:asciiTheme="minorHAnsi" w:hAnsiTheme="minorHAnsi" w:cs="Times New Roman"/>
          <w:sz w:val="24"/>
          <w:szCs w:val="24"/>
        </w:rPr>
        <w:t>ПрО</w:t>
      </w:r>
      <w:r w:rsidR="00C837E1">
        <w:rPr>
          <w:rStyle w:val="BodytextSmallCaps"/>
          <w:rFonts w:asciiTheme="minorHAnsi" w:hAnsiTheme="minorHAnsi" w:cs="Times New Roman"/>
          <w:sz w:val="24"/>
          <w:szCs w:val="24"/>
        </w:rPr>
        <w:t xml:space="preserve"> </w:t>
      </w:r>
      <w:r w:rsidR="00973C7B" w:rsidRPr="00F878F7">
        <w:rPr>
          <w:rFonts w:asciiTheme="minorHAnsi" w:hAnsiTheme="minorHAnsi" w:cs="Times New Roman"/>
          <w:sz w:val="24"/>
          <w:szCs w:val="24"/>
        </w:rPr>
        <w:t xml:space="preserve"> Мрежи" АД, гр. Варна</w:t>
      </w:r>
      <w:r w:rsidR="003A74CD">
        <w:rPr>
          <w:rFonts w:asciiTheme="minorHAnsi" w:hAnsiTheme="minorHAnsi" w:cs="Times New Roman"/>
          <w:sz w:val="24"/>
          <w:szCs w:val="24"/>
        </w:rPr>
        <w:t xml:space="preserve"> </w:t>
      </w:r>
      <w:r w:rsidR="00671609">
        <w:rPr>
          <w:rFonts w:asciiTheme="minorHAnsi" w:hAnsiTheme="minorHAnsi" w:cs="Times New Roman"/>
          <w:sz w:val="24"/>
          <w:szCs w:val="24"/>
        </w:rPr>
        <w:t>съгласно тяхно Становище.</w:t>
      </w:r>
    </w:p>
    <w:p w:rsidR="00383AC8" w:rsidRPr="00790A8E" w:rsidRDefault="00973C7B" w:rsidP="00790A8E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lastRenderedPageBreak/>
        <w:t>След закриване на дейността,</w:t>
      </w:r>
      <w:r w:rsidR="00874C0D">
        <w:rPr>
          <w:rFonts w:asciiTheme="minorHAnsi" w:hAnsiTheme="minorHAnsi" w:cs="Times New Roman"/>
          <w:sz w:val="24"/>
          <w:szCs w:val="24"/>
        </w:rPr>
        <w:t xml:space="preserve"> не </w:t>
      </w:r>
      <w:r w:rsidRPr="00F878F7">
        <w:rPr>
          <w:rFonts w:asciiTheme="minorHAnsi" w:hAnsiTheme="minorHAnsi" w:cs="Times New Roman"/>
          <w:sz w:val="24"/>
          <w:szCs w:val="24"/>
        </w:rPr>
        <w:t xml:space="preserve"> съществува алтернатива за промяна предназначението на имота и неговото използване по ново предназначение.</w:t>
      </w:r>
      <w:r w:rsidR="00C837E1">
        <w:rPr>
          <w:rFonts w:asciiTheme="minorHAnsi" w:hAnsiTheme="minorHAnsi" w:cs="Times New Roman"/>
          <w:sz w:val="24"/>
          <w:szCs w:val="24"/>
        </w:rPr>
        <w:t xml:space="preserve"> </w:t>
      </w:r>
      <w:r w:rsidR="00C837E1" w:rsidRPr="00E377CA">
        <w:rPr>
          <w:rFonts w:asciiTheme="minorHAnsi" w:hAnsiTheme="minorHAnsi" w:cs="Times New Roman"/>
          <w:sz w:val="24"/>
          <w:szCs w:val="24"/>
        </w:rPr>
        <w:t>Ще се използва к</w:t>
      </w:r>
      <w:r w:rsidR="00304AF7">
        <w:rPr>
          <w:rFonts w:asciiTheme="minorHAnsi" w:hAnsiTheme="minorHAnsi" w:cs="Times New Roman"/>
          <w:sz w:val="24"/>
          <w:szCs w:val="24"/>
        </w:rPr>
        <w:t xml:space="preserve">ато </w:t>
      </w:r>
      <w:r w:rsidR="00E377CA">
        <w:rPr>
          <w:rFonts w:asciiTheme="minorHAnsi" w:hAnsiTheme="minorHAnsi" w:cs="Times New Roman"/>
          <w:sz w:val="24"/>
          <w:szCs w:val="24"/>
        </w:rPr>
        <w:t xml:space="preserve"> площ за други дейности</w:t>
      </w:r>
      <w:r w:rsidR="00C837E1" w:rsidRPr="00E377CA">
        <w:rPr>
          <w:rFonts w:asciiTheme="minorHAnsi" w:hAnsiTheme="minorHAnsi" w:cs="Times New Roman"/>
          <w:sz w:val="24"/>
          <w:szCs w:val="24"/>
        </w:rPr>
        <w:t>.</w:t>
      </w:r>
    </w:p>
    <w:p w:rsidR="00646EC7" w:rsidRPr="00F878F7" w:rsidRDefault="00646EC7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Инвестиционна  програма  за  реализиране  на 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062"/>
        <w:gridCol w:w="2126"/>
        <w:gridCol w:w="2289"/>
      </w:tblGrid>
      <w:tr w:rsidR="00211964" w:rsidRPr="00B142A6" w:rsidTr="00076C03">
        <w:tc>
          <w:tcPr>
            <w:tcW w:w="1008" w:type="dxa"/>
            <w:shd w:val="clear" w:color="auto" w:fill="D6E3BC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  <w:t>№по ред</w:t>
            </w:r>
          </w:p>
        </w:tc>
        <w:tc>
          <w:tcPr>
            <w:tcW w:w="4062" w:type="dxa"/>
            <w:shd w:val="clear" w:color="auto" w:fill="D6E3BC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  <w:t>ДЕЙНОСТИ</w:t>
            </w:r>
          </w:p>
        </w:tc>
        <w:tc>
          <w:tcPr>
            <w:tcW w:w="2126" w:type="dxa"/>
            <w:shd w:val="clear" w:color="auto" w:fill="D6E3BC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  <w:t>СРОКОВЕ</w:t>
            </w:r>
          </w:p>
        </w:tc>
        <w:tc>
          <w:tcPr>
            <w:tcW w:w="2289" w:type="dxa"/>
            <w:shd w:val="clear" w:color="auto" w:fill="D6E3BC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  <w:t>ОТГОВОРНИК/</w:t>
            </w:r>
          </w:p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b/>
                <w:color w:val="auto"/>
                <w:sz w:val="22"/>
                <w:szCs w:val="22"/>
                <w:lang w:bidi="ar-SA"/>
              </w:rPr>
              <w:t>ИЗПЪЛНИТЕЛ</w:t>
            </w:r>
          </w:p>
        </w:tc>
      </w:tr>
      <w:tr w:rsidR="00211964" w:rsidRPr="00B142A6" w:rsidTr="00076C03">
        <w:tc>
          <w:tcPr>
            <w:tcW w:w="1008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1.</w:t>
            </w:r>
          </w:p>
        </w:tc>
        <w:tc>
          <w:tcPr>
            <w:tcW w:w="4062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Информиране на компетентните органи и обществеността.</w:t>
            </w:r>
          </w:p>
        </w:tc>
        <w:tc>
          <w:tcPr>
            <w:tcW w:w="2126" w:type="dxa"/>
            <w:shd w:val="clear" w:color="auto" w:fill="auto"/>
          </w:tcPr>
          <w:p w:rsidR="00211964" w:rsidRPr="00211964" w:rsidRDefault="00102FD6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ноември</w:t>
            </w:r>
          </w:p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2017 г.</w:t>
            </w:r>
          </w:p>
        </w:tc>
        <w:tc>
          <w:tcPr>
            <w:tcW w:w="2289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инвеститор</w:t>
            </w:r>
          </w:p>
        </w:tc>
      </w:tr>
      <w:tr w:rsidR="00211964" w:rsidRPr="00B142A6" w:rsidTr="00076C03">
        <w:tc>
          <w:tcPr>
            <w:tcW w:w="1008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2.</w:t>
            </w:r>
          </w:p>
        </w:tc>
        <w:tc>
          <w:tcPr>
            <w:tcW w:w="4062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Изготвяне на документи за преценка необходимостта от  ОВОС </w:t>
            </w:r>
          </w:p>
        </w:tc>
        <w:tc>
          <w:tcPr>
            <w:tcW w:w="2126" w:type="dxa"/>
            <w:shd w:val="clear" w:color="auto" w:fill="auto"/>
          </w:tcPr>
          <w:p w:rsidR="00211964" w:rsidRPr="00211964" w:rsidRDefault="00102FD6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декември</w:t>
            </w:r>
            <w:r w:rsidR="00211964"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 2017г. </w:t>
            </w:r>
          </w:p>
        </w:tc>
        <w:tc>
          <w:tcPr>
            <w:tcW w:w="2289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инвеститор</w:t>
            </w:r>
          </w:p>
        </w:tc>
      </w:tr>
      <w:tr w:rsidR="00211964" w:rsidRPr="00B142A6" w:rsidTr="00076C03">
        <w:tc>
          <w:tcPr>
            <w:tcW w:w="1008" w:type="dxa"/>
            <w:shd w:val="clear" w:color="auto" w:fill="auto"/>
          </w:tcPr>
          <w:p w:rsidR="00211964" w:rsidRPr="00211964" w:rsidRDefault="00102FD6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3</w:t>
            </w:r>
            <w:r w:rsidR="00211964"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.</w:t>
            </w:r>
          </w:p>
        </w:tc>
        <w:tc>
          <w:tcPr>
            <w:tcW w:w="4062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Разработване на технически проект </w:t>
            </w:r>
          </w:p>
        </w:tc>
        <w:tc>
          <w:tcPr>
            <w:tcW w:w="2126" w:type="dxa"/>
            <w:shd w:val="clear" w:color="auto" w:fill="auto"/>
          </w:tcPr>
          <w:p w:rsidR="00211964" w:rsidRPr="00211964" w:rsidRDefault="00102FD6" w:rsidP="00076C03">
            <w:pPr>
              <w:widowControl/>
              <w:spacing w:line="360" w:lineRule="auto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януари 2018</w:t>
            </w:r>
            <w:r w:rsidR="00211964"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г.</w:t>
            </w:r>
          </w:p>
        </w:tc>
        <w:tc>
          <w:tcPr>
            <w:tcW w:w="2289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проектант</w:t>
            </w:r>
          </w:p>
        </w:tc>
      </w:tr>
      <w:tr w:rsidR="00211964" w:rsidRPr="00B142A6" w:rsidTr="00076C03">
        <w:tc>
          <w:tcPr>
            <w:tcW w:w="1008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5.</w:t>
            </w:r>
          </w:p>
        </w:tc>
        <w:tc>
          <w:tcPr>
            <w:tcW w:w="4062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Съгласуване на техническия проект.</w:t>
            </w:r>
          </w:p>
        </w:tc>
        <w:tc>
          <w:tcPr>
            <w:tcW w:w="2126" w:type="dxa"/>
            <w:shd w:val="clear" w:color="auto" w:fill="auto"/>
          </w:tcPr>
          <w:p w:rsidR="00211964" w:rsidRPr="00211964" w:rsidRDefault="00102FD6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януари -февруари</w:t>
            </w:r>
          </w:p>
          <w:p w:rsidR="00211964" w:rsidRPr="00211964" w:rsidRDefault="00102FD6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2018</w:t>
            </w:r>
            <w:r w:rsidR="00211964"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 г</w:t>
            </w:r>
          </w:p>
        </w:tc>
        <w:tc>
          <w:tcPr>
            <w:tcW w:w="2289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Главен архитект</w:t>
            </w:r>
          </w:p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Община</w:t>
            </w:r>
            <w:r w:rsidR="00102FD6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 Хитрино</w:t>
            </w:r>
          </w:p>
        </w:tc>
      </w:tr>
      <w:tr w:rsidR="00211964" w:rsidRPr="00B142A6" w:rsidTr="00076C03">
        <w:tc>
          <w:tcPr>
            <w:tcW w:w="1008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6.</w:t>
            </w:r>
          </w:p>
        </w:tc>
        <w:tc>
          <w:tcPr>
            <w:tcW w:w="4062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Получаване на разрешение за строеж.</w:t>
            </w:r>
          </w:p>
        </w:tc>
        <w:tc>
          <w:tcPr>
            <w:tcW w:w="2126" w:type="dxa"/>
            <w:shd w:val="clear" w:color="auto" w:fill="auto"/>
          </w:tcPr>
          <w:p w:rsidR="00211964" w:rsidRPr="00211964" w:rsidRDefault="00102FD6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март</w:t>
            </w:r>
          </w:p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201</w:t>
            </w: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8</w:t>
            </w: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 г.</w:t>
            </w:r>
          </w:p>
        </w:tc>
        <w:tc>
          <w:tcPr>
            <w:tcW w:w="2289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Главен архитект</w:t>
            </w:r>
          </w:p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Община  </w:t>
            </w:r>
            <w:r w:rsidR="00102FD6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Хитрино</w:t>
            </w:r>
          </w:p>
        </w:tc>
      </w:tr>
      <w:tr w:rsidR="00211964" w:rsidRPr="00B142A6" w:rsidTr="00076C03">
        <w:tc>
          <w:tcPr>
            <w:tcW w:w="1008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7.</w:t>
            </w:r>
          </w:p>
        </w:tc>
        <w:tc>
          <w:tcPr>
            <w:tcW w:w="4062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Извършване на строително-ремонтни дейности.</w:t>
            </w:r>
          </w:p>
        </w:tc>
        <w:tc>
          <w:tcPr>
            <w:tcW w:w="2126" w:type="dxa"/>
            <w:shd w:val="clear" w:color="auto" w:fill="auto"/>
          </w:tcPr>
          <w:p w:rsidR="00211964" w:rsidRPr="00211964" w:rsidRDefault="00102FD6" w:rsidP="00102FD6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март- май</w:t>
            </w:r>
          </w:p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2018 г.</w:t>
            </w:r>
          </w:p>
        </w:tc>
        <w:tc>
          <w:tcPr>
            <w:tcW w:w="2289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инвеститор</w:t>
            </w:r>
          </w:p>
        </w:tc>
      </w:tr>
      <w:tr w:rsidR="00211964" w:rsidRPr="00B142A6" w:rsidTr="00076C03">
        <w:tc>
          <w:tcPr>
            <w:tcW w:w="1008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8.</w:t>
            </w:r>
          </w:p>
        </w:tc>
        <w:tc>
          <w:tcPr>
            <w:tcW w:w="4062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Въвеждане в експлоатация </w:t>
            </w:r>
          </w:p>
        </w:tc>
        <w:tc>
          <w:tcPr>
            <w:tcW w:w="2126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 xml:space="preserve"> май</w:t>
            </w:r>
          </w:p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2018 г.</w:t>
            </w:r>
          </w:p>
        </w:tc>
        <w:tc>
          <w:tcPr>
            <w:tcW w:w="2289" w:type="dxa"/>
            <w:shd w:val="clear" w:color="auto" w:fill="auto"/>
          </w:tcPr>
          <w:p w:rsidR="00211964" w:rsidRPr="00211964" w:rsidRDefault="00211964" w:rsidP="00076C03">
            <w:pPr>
              <w:widowControl/>
              <w:spacing w:line="360" w:lineRule="auto"/>
              <w:jc w:val="center"/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</w:pPr>
            <w:r w:rsidRPr="00211964">
              <w:rPr>
                <w:rFonts w:ascii="Calibri" w:eastAsia="Times New Roman" w:hAnsi="Calibri" w:cs="Times New Roman"/>
                <w:color w:val="auto"/>
                <w:sz w:val="22"/>
                <w:szCs w:val="22"/>
                <w:lang w:bidi="ar-SA"/>
              </w:rPr>
              <w:t>инвеститор</w:t>
            </w:r>
          </w:p>
        </w:tc>
      </w:tr>
    </w:tbl>
    <w:p w:rsidR="00646EC7" w:rsidRPr="00646EC7" w:rsidRDefault="00646EC7" w:rsidP="00646EC7">
      <w:pPr>
        <w:widowControl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646EC7" w:rsidRPr="00F878F7" w:rsidRDefault="00646EC7" w:rsidP="00485FAD">
      <w:pPr>
        <w:widowControl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Инвестицията  е  с  дългосрочна  перспектива  за  развитие  и  не  се  предвижда  закриване  на  обекта.</w:t>
      </w:r>
    </w:p>
    <w:p w:rsidR="00646EC7" w:rsidRPr="00F878F7" w:rsidRDefault="00646EC7" w:rsidP="00485FAD">
      <w:pPr>
        <w:widowControl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Периода  на</w:t>
      </w:r>
      <w:r w:rsidR="001B7570">
        <w:rPr>
          <w:rFonts w:asciiTheme="minorHAnsi" w:eastAsia="Times New Roman" w:hAnsiTheme="minorHAnsi" w:cs="Times New Roman"/>
          <w:color w:val="auto"/>
          <w:lang w:bidi="ar-SA"/>
        </w:rPr>
        <w:t xml:space="preserve">  екс</w:t>
      </w:r>
      <w:r w:rsidR="003532B8">
        <w:rPr>
          <w:rFonts w:asciiTheme="minorHAnsi" w:eastAsia="Times New Roman" w:hAnsiTheme="minorHAnsi" w:cs="Times New Roman"/>
          <w:color w:val="auto"/>
          <w:lang w:bidi="ar-SA"/>
        </w:rPr>
        <w:t>плоатация  на Предприятието</w:t>
      </w:r>
      <w:r w:rsidR="001B7570">
        <w:rPr>
          <w:rFonts w:asciiTheme="minorHAnsi" w:eastAsia="Times New Roman" w:hAnsiTheme="minorHAnsi" w:cs="Times New Roman"/>
          <w:color w:val="auto"/>
          <w:lang w:bidi="ar-SA"/>
        </w:rPr>
        <w:t xml:space="preserve"> ще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 xml:space="preserve">  се  определи  от  пазарните  механизми  и  необходимостта  от  развитие  на </w:t>
      </w:r>
      <w:r w:rsidR="001B7570">
        <w:rPr>
          <w:rFonts w:asciiTheme="minorHAnsi" w:eastAsia="Times New Roman" w:hAnsiTheme="minorHAnsi" w:cs="Times New Roman"/>
          <w:color w:val="auto"/>
          <w:lang w:bidi="ar-SA"/>
        </w:rPr>
        <w:t xml:space="preserve"> този сектор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 xml:space="preserve">  в  района.</w:t>
      </w:r>
      <w:r w:rsidR="00874C0D">
        <w:rPr>
          <w:rFonts w:asciiTheme="minorHAnsi" w:eastAsia="Times New Roman" w:hAnsiTheme="minorHAnsi" w:cs="Times New Roman"/>
          <w:color w:val="auto"/>
          <w:lang w:bidi="ar-SA"/>
        </w:rPr>
        <w:t xml:space="preserve"> 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Предвид  факта, че  обектът  е  антропогенизиран  и  се  използва  от  преди  п</w:t>
      </w:r>
      <w:r w:rsidR="00876F8D" w:rsidRPr="00F878F7">
        <w:rPr>
          <w:rFonts w:asciiTheme="minorHAnsi" w:eastAsia="Times New Roman" w:hAnsiTheme="minorHAnsi" w:cs="Times New Roman"/>
          <w:color w:val="auto"/>
          <w:lang w:bidi="ar-SA"/>
        </w:rPr>
        <w:t>овече  от  1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0  години  не  е  необходимо  площадката    да  се  рекултивира  за  друг  тип използване.</w:t>
      </w:r>
      <w:r w:rsidR="0027656A" w:rsidRPr="00F878F7">
        <w:rPr>
          <w:rFonts w:asciiTheme="minorHAnsi" w:eastAsia="Times New Roman" w:hAnsiTheme="minorHAnsi" w:cs="Times New Roman"/>
          <w:color w:val="auto"/>
          <w:lang w:bidi="ar-SA"/>
        </w:rPr>
        <w:t xml:space="preserve"> 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Извеждането  й  от  експлоатация  ще  отнеме  не  повече  от  три  месеца</w:t>
      </w:r>
      <w:r w:rsidR="0027656A" w:rsidRPr="00F878F7">
        <w:rPr>
          <w:rFonts w:asciiTheme="minorHAnsi" w:eastAsia="Times New Roman" w:hAnsiTheme="minorHAnsi" w:cs="Times New Roman"/>
          <w:color w:val="auto"/>
          <w:lang w:bidi="ar-SA"/>
        </w:rPr>
        <w:t>.</w:t>
      </w:r>
      <w:r w:rsidR="00874C0D">
        <w:rPr>
          <w:rFonts w:asciiTheme="minorHAnsi" w:eastAsia="Times New Roman" w:hAnsiTheme="minorHAnsi" w:cs="Times New Roman"/>
          <w:color w:val="auto"/>
          <w:lang w:bidi="ar-SA"/>
        </w:rPr>
        <w:t xml:space="preserve"> 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Засега  не  се  предвижда  закриване.</w:t>
      </w:r>
    </w:p>
    <w:p w:rsidR="00646EC7" w:rsidRPr="00F878F7" w:rsidRDefault="00646EC7" w:rsidP="00485FAD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646EC7" w:rsidRPr="00F878F7" w:rsidRDefault="00646EC7" w:rsidP="00485FAD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630935" w:rsidRPr="00F878F7" w:rsidRDefault="00630935" w:rsidP="00485FAD">
      <w:pPr>
        <w:widowControl/>
        <w:jc w:val="both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b/>
          <w:color w:val="auto"/>
          <w:lang w:bidi="ar-SA"/>
        </w:rPr>
        <w:t>9. Предлагани  методи  за  строителство.</w:t>
      </w:r>
    </w:p>
    <w:p w:rsidR="00646EC7" w:rsidRPr="00F878F7" w:rsidRDefault="00646EC7" w:rsidP="00485FAD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C257E0" w:rsidRPr="00F878F7" w:rsidRDefault="00C257E0" w:rsidP="00FF7A7F">
      <w:pPr>
        <w:pStyle w:val="12"/>
        <w:numPr>
          <w:ilvl w:val="0"/>
          <w:numId w:val="4"/>
        </w:numPr>
        <w:shd w:val="clear" w:color="auto" w:fill="auto"/>
        <w:spacing w:before="0" w:after="0" w:line="36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Строителни работи</w:t>
      </w:r>
    </w:p>
    <w:p w:rsidR="00C257E0" w:rsidRPr="00F878F7" w:rsidRDefault="00C257E0" w:rsidP="001B4B57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Предлаганите методи за строителство ще бъдат уточнени с работното п</w:t>
      </w:r>
      <w:r w:rsidR="00874C0D">
        <w:rPr>
          <w:rFonts w:asciiTheme="minorHAnsi" w:hAnsiTheme="minorHAnsi" w:cs="Times New Roman"/>
          <w:sz w:val="24"/>
          <w:szCs w:val="24"/>
        </w:rPr>
        <w:t xml:space="preserve">роектиране и съобразени с </w:t>
      </w:r>
      <w:r w:rsidR="00103B27">
        <w:rPr>
          <w:rFonts w:asciiTheme="minorHAnsi" w:hAnsiTheme="minorHAnsi" w:cs="Times New Roman"/>
          <w:sz w:val="24"/>
          <w:szCs w:val="24"/>
        </w:rPr>
        <w:t>Българското законодателство</w:t>
      </w:r>
      <w:r w:rsidRPr="00F878F7">
        <w:rPr>
          <w:rFonts w:asciiTheme="minorHAnsi" w:hAnsiTheme="minorHAnsi" w:cs="Times New Roman"/>
          <w:sz w:val="24"/>
          <w:szCs w:val="24"/>
        </w:rPr>
        <w:t xml:space="preserve">. </w:t>
      </w:r>
    </w:p>
    <w:p w:rsidR="00C257E0" w:rsidRPr="001B7570" w:rsidRDefault="00304AF7" w:rsidP="001B4B57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 xml:space="preserve">Площадката </w:t>
      </w:r>
      <w:r w:rsidR="00C257E0" w:rsidRPr="001B7570">
        <w:rPr>
          <w:rFonts w:asciiTheme="minorHAnsi" w:hAnsiTheme="minorHAnsi" w:cs="Times New Roman"/>
          <w:sz w:val="24"/>
          <w:szCs w:val="24"/>
        </w:rPr>
        <w:t xml:space="preserve">ще бъде </w:t>
      </w:r>
      <w:r>
        <w:rPr>
          <w:rFonts w:asciiTheme="minorHAnsi" w:hAnsiTheme="minorHAnsi" w:cs="Times New Roman"/>
          <w:sz w:val="24"/>
          <w:szCs w:val="24"/>
        </w:rPr>
        <w:t>разположена изцяло в имот стопанисван от</w:t>
      </w:r>
      <w:r w:rsidR="00C257E0" w:rsidRPr="001B7570">
        <w:rPr>
          <w:rFonts w:asciiTheme="minorHAnsi" w:hAnsiTheme="minorHAnsi" w:cs="Times New Roman"/>
          <w:sz w:val="24"/>
          <w:szCs w:val="24"/>
        </w:rPr>
        <w:t xml:space="preserve"> Възложите</w:t>
      </w:r>
      <w:r w:rsidR="001B7570" w:rsidRPr="001B7570">
        <w:rPr>
          <w:rFonts w:asciiTheme="minorHAnsi" w:hAnsiTheme="minorHAnsi" w:cs="Times New Roman"/>
          <w:sz w:val="24"/>
          <w:szCs w:val="24"/>
        </w:rPr>
        <w:t>ля. Сградният фонд</w:t>
      </w:r>
      <w:r w:rsidR="006E66EE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1B7570" w:rsidRPr="001B7570">
        <w:rPr>
          <w:rFonts w:asciiTheme="minorHAnsi" w:hAnsiTheme="minorHAnsi" w:cs="Times New Roman"/>
          <w:sz w:val="24"/>
          <w:szCs w:val="24"/>
        </w:rPr>
        <w:t xml:space="preserve"> ще е новопостроен</w:t>
      </w:r>
      <w:r w:rsidR="00C257E0" w:rsidRPr="001B7570">
        <w:rPr>
          <w:rFonts w:asciiTheme="minorHAnsi" w:hAnsiTheme="minorHAnsi" w:cs="Times New Roman"/>
          <w:sz w:val="24"/>
          <w:szCs w:val="24"/>
        </w:rPr>
        <w:t>.</w:t>
      </w:r>
    </w:p>
    <w:p w:rsidR="00304AF7" w:rsidRDefault="001C15AE" w:rsidP="001B4B57">
      <w:pPr>
        <w:jc w:val="both"/>
        <w:rPr>
          <w:rFonts w:asciiTheme="minorHAnsi" w:hAnsiTheme="minorHAnsi" w:cs="Tahoma"/>
        </w:rPr>
      </w:pPr>
      <w:r w:rsidRPr="001C15AE">
        <w:rPr>
          <w:rFonts w:asciiTheme="minorHAnsi" w:eastAsia="Times New Roman" w:hAnsiTheme="minorHAnsi"/>
        </w:rPr>
        <w:lastRenderedPageBreak/>
        <w:t>Същн</w:t>
      </w:r>
      <w:r w:rsidR="001B7570">
        <w:rPr>
          <w:rFonts w:asciiTheme="minorHAnsi" w:eastAsia="Times New Roman" w:hAnsiTheme="minorHAnsi"/>
        </w:rPr>
        <w:t>о</w:t>
      </w:r>
      <w:r w:rsidR="00FF7A7F">
        <w:rPr>
          <w:rFonts w:asciiTheme="minorHAnsi" w:eastAsia="Times New Roman" w:hAnsiTheme="minorHAnsi"/>
        </w:rPr>
        <w:t>ст</w:t>
      </w:r>
      <w:r w:rsidR="006E66EE">
        <w:rPr>
          <w:rFonts w:asciiTheme="minorHAnsi" w:eastAsia="Times New Roman" w:hAnsiTheme="minorHAnsi"/>
        </w:rPr>
        <w:t>та на изграждането на предприятието</w:t>
      </w:r>
      <w:r w:rsidRPr="001C15AE">
        <w:rPr>
          <w:rFonts w:asciiTheme="minorHAnsi" w:eastAsia="Times New Roman" w:hAnsiTheme="minorHAnsi"/>
          <w:lang w:val="en-US"/>
        </w:rPr>
        <w:t xml:space="preserve"> </w:t>
      </w:r>
      <w:r w:rsidRPr="001C15AE">
        <w:rPr>
          <w:rFonts w:asciiTheme="minorHAnsi" w:eastAsia="Times New Roman" w:hAnsiTheme="minorHAnsi"/>
        </w:rPr>
        <w:t xml:space="preserve">се състои в: </w:t>
      </w:r>
      <w:r w:rsidR="00AF54C6">
        <w:rPr>
          <w:rFonts w:asciiTheme="minorHAnsi" w:hAnsiTheme="minorHAnsi" w:cs="Tahoma"/>
        </w:rPr>
        <w:t>изграждане на едноетажни взаимосвързани сгради</w:t>
      </w:r>
      <w:r w:rsidR="001B7570" w:rsidRPr="001B7570">
        <w:rPr>
          <w:rFonts w:asciiTheme="minorHAnsi" w:hAnsiTheme="minorHAnsi" w:cs="Tahoma"/>
        </w:rPr>
        <w:t xml:space="preserve">. </w:t>
      </w:r>
    </w:p>
    <w:p w:rsidR="00304AF7" w:rsidRPr="00AF54C6" w:rsidRDefault="00AF54C6" w:rsidP="001B4B57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Сградите ще бъдат изградени о</w:t>
      </w:r>
      <w:r w:rsidR="00102FD6">
        <w:rPr>
          <w:rFonts w:asciiTheme="minorHAnsi" w:hAnsiTheme="minorHAnsi" w:cs="Tahoma"/>
        </w:rPr>
        <w:t>т монолитна стоманебетонова конструкция</w:t>
      </w:r>
      <w:r>
        <w:rPr>
          <w:rFonts w:asciiTheme="minorHAnsi" w:hAnsiTheme="minorHAnsi" w:cs="Tahoma"/>
        </w:rPr>
        <w:t>. Постройките са открито разположени.</w:t>
      </w:r>
    </w:p>
    <w:p w:rsidR="00D7673E" w:rsidRDefault="00D7673E" w:rsidP="001B4B57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Покривът </w:t>
      </w:r>
      <w:r w:rsidR="00102FD6">
        <w:rPr>
          <w:rFonts w:asciiTheme="minorHAnsi" w:hAnsiTheme="minorHAnsi" w:cs="Tahoma"/>
        </w:rPr>
        <w:t>на сградите ще бъде покрит с рифелова ламарина</w:t>
      </w:r>
      <w:r>
        <w:rPr>
          <w:rFonts w:asciiTheme="minorHAnsi" w:hAnsiTheme="minorHAnsi" w:cs="Tahoma"/>
        </w:rPr>
        <w:t>.</w:t>
      </w:r>
    </w:p>
    <w:p w:rsidR="00D7673E" w:rsidRPr="00FF7A7F" w:rsidRDefault="00D7673E" w:rsidP="001B4B57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Подът на сградите е директно върху терена. Стоманобетон, фолио, транбован трошен </w:t>
      </w:r>
      <w:r w:rsidR="00102FD6">
        <w:rPr>
          <w:rFonts w:asciiTheme="minorHAnsi" w:hAnsiTheme="minorHAnsi" w:cs="Tahoma"/>
        </w:rPr>
        <w:t>камък и сухо транбована основа.</w:t>
      </w:r>
    </w:p>
    <w:p w:rsidR="00D7673E" w:rsidRPr="00C40CBC" w:rsidRDefault="00D7673E" w:rsidP="00D7673E">
      <w:pPr>
        <w:pStyle w:val="12"/>
        <w:shd w:val="clear" w:color="auto" w:fill="auto"/>
        <w:spacing w:before="0" w:after="0" w:line="240" w:lineRule="auto"/>
        <w:ind w:firstLine="0"/>
        <w:rPr>
          <w:rFonts w:ascii="Calibri" w:hAnsi="Calibri"/>
          <w:sz w:val="24"/>
          <w:szCs w:val="24"/>
        </w:rPr>
      </w:pPr>
      <w:r w:rsidRPr="00B142A6">
        <w:rPr>
          <w:rFonts w:ascii="Calibri" w:hAnsi="Calibri"/>
          <w:sz w:val="24"/>
          <w:szCs w:val="24"/>
        </w:rPr>
        <w:t>При  строеж  на  сградите  ще  се  прилагат  съвременни  строителни  технологии  с  цел  постигане  на звукоизолация, топлоизолация, акустика  и  пожароустойчивост  на  сградите.</w:t>
      </w:r>
      <w:r>
        <w:rPr>
          <w:rFonts w:ascii="Calibri" w:hAnsi="Calibri"/>
          <w:sz w:val="24"/>
          <w:szCs w:val="24"/>
        </w:rPr>
        <w:t xml:space="preserve"> </w:t>
      </w:r>
      <w:r w:rsidRPr="00B142A6">
        <w:rPr>
          <w:rFonts w:ascii="Calibri" w:hAnsi="Calibri"/>
          <w:sz w:val="24"/>
          <w:szCs w:val="24"/>
        </w:rPr>
        <w:t>Ще  се  използват  строителни  материали  като:</w:t>
      </w:r>
      <w:r>
        <w:rPr>
          <w:rFonts w:ascii="Calibri" w:hAnsi="Calibri"/>
          <w:sz w:val="24"/>
          <w:szCs w:val="24"/>
        </w:rPr>
        <w:t xml:space="preserve"> </w:t>
      </w:r>
      <w:r w:rsidRPr="00B142A6">
        <w:rPr>
          <w:rFonts w:ascii="Calibri" w:hAnsi="Calibri"/>
          <w:sz w:val="24"/>
          <w:szCs w:val="24"/>
        </w:rPr>
        <w:t>сухи  строителни  смеси (лепила  и  мазилки), топлоизо</w:t>
      </w:r>
      <w:r w:rsidR="00267754">
        <w:rPr>
          <w:rFonts w:ascii="Calibri" w:hAnsi="Calibri"/>
          <w:sz w:val="24"/>
          <w:szCs w:val="24"/>
        </w:rPr>
        <w:t xml:space="preserve">лационни, </w:t>
      </w:r>
      <w:r w:rsidRPr="00B142A6">
        <w:rPr>
          <w:rFonts w:ascii="Calibri" w:hAnsi="Calibri"/>
          <w:sz w:val="24"/>
          <w:szCs w:val="24"/>
        </w:rPr>
        <w:t xml:space="preserve">дървен  материал, </w:t>
      </w:r>
      <w:r>
        <w:rPr>
          <w:rFonts w:ascii="Calibri" w:hAnsi="Calibri"/>
          <w:sz w:val="24"/>
          <w:szCs w:val="24"/>
        </w:rPr>
        <w:t>фаянсови   и теракотни  плочки.</w:t>
      </w:r>
    </w:p>
    <w:p w:rsidR="00037CA4" w:rsidRDefault="00D7673E" w:rsidP="00037CA4">
      <w:pPr>
        <w:jc w:val="both"/>
        <w:rPr>
          <w:rFonts w:ascii="Calibri" w:hAnsi="Calibri"/>
        </w:rPr>
      </w:pPr>
      <w:r w:rsidRPr="00120B84">
        <w:rPr>
          <w:rFonts w:ascii="Calibri" w:hAnsi="Calibri"/>
        </w:rPr>
        <w:t xml:space="preserve">Външно около сградата </w:t>
      </w:r>
      <w:r w:rsidR="00267754">
        <w:rPr>
          <w:rFonts w:ascii="Calibri" w:hAnsi="Calibri"/>
        </w:rPr>
        <w:t>се предвижда водоплътен тротоар</w:t>
      </w:r>
      <w:r w:rsidRPr="00120B84">
        <w:rPr>
          <w:rFonts w:ascii="Calibri" w:hAnsi="Calibri"/>
        </w:rPr>
        <w:t>.</w:t>
      </w:r>
      <w:r w:rsidR="00267754">
        <w:rPr>
          <w:rFonts w:ascii="Calibri" w:hAnsi="Calibri"/>
        </w:rPr>
        <w:t xml:space="preserve"> Сградите</w:t>
      </w:r>
      <w:r w:rsidRPr="00120B84">
        <w:rPr>
          <w:rFonts w:ascii="Calibri" w:hAnsi="Calibri"/>
        </w:rPr>
        <w:t xml:space="preserve">  ще се боядиса</w:t>
      </w:r>
      <w:r w:rsidR="00267754">
        <w:rPr>
          <w:rFonts w:ascii="Calibri" w:hAnsi="Calibri"/>
        </w:rPr>
        <w:t>т</w:t>
      </w:r>
      <w:r w:rsidRPr="00120B84">
        <w:rPr>
          <w:rFonts w:ascii="Calibri" w:hAnsi="Calibri"/>
        </w:rPr>
        <w:t xml:space="preserve"> с фасадна бо</w:t>
      </w:r>
      <w:r w:rsidR="00102FD6">
        <w:rPr>
          <w:rFonts w:ascii="Calibri" w:hAnsi="Calibri"/>
        </w:rPr>
        <w:t xml:space="preserve">я . </w:t>
      </w:r>
    </w:p>
    <w:p w:rsidR="00037CA4" w:rsidRDefault="00037CA4" w:rsidP="00037CA4">
      <w:pPr>
        <w:jc w:val="both"/>
        <w:rPr>
          <w:rFonts w:ascii="Calibri" w:hAnsi="Calibri"/>
        </w:rPr>
      </w:pPr>
      <w:r w:rsidRPr="00120B84">
        <w:rPr>
          <w:rFonts w:ascii="Calibri" w:hAnsi="Calibri"/>
        </w:rPr>
        <w:t>Раз</w:t>
      </w:r>
      <w:r w:rsidR="00102FD6">
        <w:rPr>
          <w:rFonts w:ascii="Calibri" w:hAnsi="Calibri"/>
        </w:rPr>
        <w:t>гъната застроена площ  – 282</w:t>
      </w:r>
      <w:r>
        <w:rPr>
          <w:rFonts w:ascii="Calibri" w:hAnsi="Calibri"/>
        </w:rPr>
        <w:t xml:space="preserve"> кв.м.</w:t>
      </w:r>
    </w:p>
    <w:p w:rsidR="006A7795" w:rsidRDefault="006A7795" w:rsidP="00037CA4">
      <w:pPr>
        <w:jc w:val="both"/>
        <w:rPr>
          <w:rFonts w:ascii="Calibri" w:hAnsi="Calibri"/>
        </w:rPr>
      </w:pPr>
    </w:p>
    <w:p w:rsidR="006A7795" w:rsidRPr="006A7795" w:rsidRDefault="006A7795" w:rsidP="006A7795">
      <w:pPr>
        <w:tabs>
          <w:tab w:val="left" w:pos="426"/>
        </w:tabs>
        <w:jc w:val="both"/>
        <w:rPr>
          <w:rFonts w:ascii="Calibri" w:hAnsi="Calibri" w:cs="Times New Roman"/>
        </w:rPr>
      </w:pPr>
      <w:r w:rsidRPr="00151C97">
        <w:rPr>
          <w:rFonts w:ascii="Calibri" w:eastAsia="Times New Roman" w:hAnsi="Calibri" w:cs="Times New Roman"/>
          <w:lang w:bidi="ar-SA"/>
        </w:rPr>
        <w:t>Отпад</w:t>
      </w:r>
      <w:r>
        <w:rPr>
          <w:rFonts w:ascii="Calibri" w:eastAsia="Times New Roman" w:hAnsi="Calibri" w:cs="Times New Roman"/>
          <w:lang w:bidi="ar-SA"/>
        </w:rPr>
        <w:t>ъч</w:t>
      </w:r>
      <w:r w:rsidRPr="00151C97">
        <w:rPr>
          <w:rFonts w:ascii="Calibri" w:eastAsia="Times New Roman" w:hAnsi="Calibri" w:cs="Times New Roman"/>
          <w:lang w:bidi="ar-SA"/>
        </w:rPr>
        <w:t>ните води от битовк</w:t>
      </w:r>
      <w:r>
        <w:rPr>
          <w:rFonts w:ascii="Calibri" w:eastAsia="Times New Roman" w:hAnsi="Calibri" w:cs="Times New Roman"/>
          <w:lang w:bidi="ar-SA"/>
        </w:rPr>
        <w:t xml:space="preserve">ите и санитарният възел на </w:t>
      </w:r>
      <w:r w:rsidR="001B4B57">
        <w:rPr>
          <w:rFonts w:ascii="Calibri" w:eastAsia="Times New Roman" w:hAnsi="Calibri" w:cs="Times New Roman"/>
          <w:color w:val="auto"/>
          <w:lang w:bidi="ar-SA"/>
        </w:rPr>
        <w:t>работилницата</w:t>
      </w:r>
      <w:r>
        <w:rPr>
          <w:rFonts w:ascii="Calibri" w:eastAsia="Times New Roman" w:hAnsi="Calibri" w:cs="Times New Roman"/>
          <w:color w:val="auto"/>
          <w:lang w:bidi="ar-SA"/>
        </w:rPr>
        <w:t xml:space="preserve"> </w:t>
      </w:r>
      <w:r w:rsidR="00102FD6">
        <w:rPr>
          <w:rFonts w:ascii="Calibri" w:eastAsia="Times New Roman" w:hAnsi="Calibri" w:cs="Times New Roman"/>
          <w:color w:val="auto"/>
          <w:lang w:bidi="ar-SA"/>
        </w:rPr>
        <w:t xml:space="preserve">ще се заустяват в съществуваща </w:t>
      </w:r>
      <w:r>
        <w:rPr>
          <w:rFonts w:ascii="Calibri" w:eastAsia="Times New Roman" w:hAnsi="Calibri" w:cs="Times New Roman"/>
          <w:color w:val="auto"/>
          <w:lang w:bidi="ar-SA"/>
        </w:rPr>
        <w:t>водоплътна изгребна яма.</w:t>
      </w:r>
    </w:p>
    <w:p w:rsidR="006A7795" w:rsidRPr="006A7795" w:rsidRDefault="006A7795" w:rsidP="006A7795">
      <w:pPr>
        <w:tabs>
          <w:tab w:val="left" w:pos="426"/>
        </w:tabs>
        <w:jc w:val="both"/>
        <w:rPr>
          <w:rFonts w:ascii="Calibri" w:hAnsi="Calibri" w:cs="Times New Roman"/>
        </w:rPr>
      </w:pPr>
      <w:r w:rsidRPr="006A7795">
        <w:rPr>
          <w:rFonts w:ascii="Calibri" w:hAnsi="Calibri" w:cs="Times New Roman"/>
        </w:rPr>
        <w:t xml:space="preserve">Материалите за нуждите на строителния процес ще се складират в зоната на имота. Площадката на която ще се реализира ИП е определена на базата на технологията на строителството и няма да бъдат засегнати площи от сервитутната ивица. </w:t>
      </w:r>
    </w:p>
    <w:p w:rsidR="00447F60" w:rsidRDefault="006A7795" w:rsidP="006A7795">
      <w:pPr>
        <w:pStyle w:val="12"/>
        <w:shd w:val="clear" w:color="auto" w:fill="auto"/>
        <w:spacing w:before="0" w:after="0" w:line="240" w:lineRule="auto"/>
        <w:ind w:firstLine="0"/>
        <w:rPr>
          <w:rFonts w:ascii="Calibri" w:hAnsi="Calibri" w:cs="Times New Roman"/>
          <w:sz w:val="24"/>
          <w:szCs w:val="24"/>
        </w:rPr>
      </w:pPr>
      <w:r w:rsidRPr="006A7795">
        <w:rPr>
          <w:rFonts w:ascii="Calibri" w:hAnsi="Calibri" w:cs="Times New Roman"/>
          <w:sz w:val="24"/>
          <w:szCs w:val="24"/>
        </w:rPr>
        <w:t>Изграждането ще започне след проектиране и издаване на разрешение за строеж.</w:t>
      </w:r>
    </w:p>
    <w:p w:rsidR="006A7795" w:rsidRPr="006A7795" w:rsidRDefault="006A7795" w:rsidP="006A7795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C257E0" w:rsidRPr="00F878F7" w:rsidRDefault="00C257E0" w:rsidP="00406279">
      <w:pPr>
        <w:pStyle w:val="12"/>
        <w:numPr>
          <w:ilvl w:val="0"/>
          <w:numId w:val="4"/>
        </w:numPr>
        <w:shd w:val="clear" w:color="auto" w:fill="auto"/>
        <w:spacing w:before="0" w:after="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Монтажни и инсталационни работи</w:t>
      </w:r>
    </w:p>
    <w:p w:rsidR="00C257E0" w:rsidRDefault="001C15AE" w:rsidP="00052608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Строително-монтажните работи ще се извършат </w:t>
      </w:r>
      <w:r w:rsidR="00C257E0" w:rsidRPr="00F878F7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 xml:space="preserve">от </w:t>
      </w:r>
      <w:r w:rsidR="00103B27">
        <w:rPr>
          <w:rFonts w:asciiTheme="minorHAnsi" w:hAnsiTheme="minorHAnsi" w:cs="Times New Roman"/>
          <w:sz w:val="24"/>
          <w:szCs w:val="24"/>
        </w:rPr>
        <w:t>строителна</w:t>
      </w:r>
      <w:r>
        <w:rPr>
          <w:rFonts w:asciiTheme="minorHAnsi" w:hAnsiTheme="minorHAnsi" w:cs="Times New Roman"/>
          <w:sz w:val="24"/>
          <w:szCs w:val="24"/>
        </w:rPr>
        <w:t xml:space="preserve"> фирма с нужния опит в този вид строителство</w:t>
      </w:r>
      <w:r w:rsidR="00C257E0" w:rsidRPr="00F878F7">
        <w:rPr>
          <w:rFonts w:asciiTheme="minorHAnsi" w:hAnsiTheme="minorHAnsi" w:cs="Times New Roman"/>
          <w:sz w:val="24"/>
          <w:szCs w:val="24"/>
        </w:rPr>
        <w:t>.</w:t>
      </w:r>
    </w:p>
    <w:p w:rsidR="006A7795" w:rsidRPr="00F878F7" w:rsidRDefault="006A7795" w:rsidP="00052608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C257E0" w:rsidRPr="00F878F7" w:rsidRDefault="00C257E0" w:rsidP="00406279">
      <w:pPr>
        <w:pStyle w:val="12"/>
        <w:numPr>
          <w:ilvl w:val="0"/>
          <w:numId w:val="4"/>
        </w:numPr>
        <w:shd w:val="clear" w:color="auto" w:fill="auto"/>
        <w:spacing w:before="0" w:after="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Настилките ще се изпълнят по проект</w:t>
      </w:r>
      <w:r w:rsidR="001C15AE">
        <w:rPr>
          <w:rFonts w:asciiTheme="minorHAnsi" w:hAnsiTheme="minorHAnsi" w:cs="Times New Roman"/>
          <w:sz w:val="24"/>
          <w:szCs w:val="24"/>
        </w:rPr>
        <w:t>;</w:t>
      </w:r>
    </w:p>
    <w:p w:rsidR="00447F60" w:rsidRPr="00F878F7" w:rsidRDefault="00447F60" w:rsidP="00485FAD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630935" w:rsidRPr="00F878F7" w:rsidRDefault="00630935" w:rsidP="00485FAD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eastAsia="Times New Roman" w:hAnsiTheme="minorHAnsi" w:cs="Times New Roman"/>
          <w:b/>
          <w:spacing w:val="0"/>
          <w:sz w:val="24"/>
          <w:szCs w:val="24"/>
          <w:lang w:eastAsia="bg-BG"/>
        </w:rPr>
        <w:t>10. Природни  ресурси, предвидени  за  използване  по  време  на  строителството  и   експлоатация</w:t>
      </w:r>
    </w:p>
    <w:p w:rsidR="001C15AE" w:rsidRPr="001C15AE" w:rsidRDefault="001C15AE" w:rsidP="001C15A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Theme="minorHAnsi" w:hAnsiTheme="minorHAnsi"/>
        </w:rPr>
      </w:pPr>
      <w:r w:rsidRPr="001C15AE">
        <w:rPr>
          <w:rFonts w:asciiTheme="minorHAnsi" w:hAnsiTheme="minorHAnsi"/>
        </w:rPr>
        <w:t>При реализирането на инвестиционното предложение ще се извършва ползване на следните природни ресурси:</w:t>
      </w:r>
    </w:p>
    <w:p w:rsidR="006A7795" w:rsidRDefault="00C53B80" w:rsidP="003814F4">
      <w:pPr>
        <w:pStyle w:val="12"/>
        <w:numPr>
          <w:ilvl w:val="0"/>
          <w:numId w:val="26"/>
        </w:numPr>
        <w:shd w:val="clear" w:color="auto" w:fill="auto"/>
        <w:spacing w:before="0" w:after="120" w:line="240" w:lineRule="auto"/>
        <w:rPr>
          <w:rFonts w:asciiTheme="minorHAnsi" w:hAnsiTheme="minorHAnsi" w:cs="Times New Roman"/>
          <w:sz w:val="24"/>
          <w:szCs w:val="24"/>
        </w:rPr>
      </w:pPr>
      <w:r w:rsidRPr="006A7795">
        <w:rPr>
          <w:rFonts w:asciiTheme="minorHAnsi" w:hAnsiTheme="minorHAnsi" w:cs="Times New Roman"/>
          <w:sz w:val="24"/>
          <w:szCs w:val="24"/>
        </w:rPr>
        <w:t>Вода - максимално  10</w:t>
      </w:r>
      <w:r w:rsidR="001C15AE" w:rsidRPr="006A7795">
        <w:rPr>
          <w:rFonts w:asciiTheme="minorHAnsi" w:hAnsiTheme="minorHAnsi" w:cs="Times New Roman"/>
          <w:sz w:val="24"/>
          <w:szCs w:val="24"/>
        </w:rPr>
        <w:t>0 куб. - вода за строителните дейности и питейно- битови нужди на персонала</w:t>
      </w:r>
      <w:r w:rsidR="00FF7A7F" w:rsidRPr="006A7795">
        <w:rPr>
          <w:rFonts w:asciiTheme="minorHAnsi" w:hAnsiTheme="minorHAnsi" w:cs="Times New Roman"/>
          <w:sz w:val="24"/>
          <w:szCs w:val="24"/>
        </w:rPr>
        <w:t xml:space="preserve"> и клиенти</w:t>
      </w:r>
      <w:r w:rsidR="001C15AE" w:rsidRPr="006A7795">
        <w:rPr>
          <w:rFonts w:asciiTheme="minorHAnsi" w:hAnsiTheme="minorHAnsi" w:cs="Times New Roman"/>
          <w:sz w:val="24"/>
          <w:szCs w:val="24"/>
        </w:rPr>
        <w:t xml:space="preserve">. </w:t>
      </w:r>
      <w:r w:rsidR="006A7795" w:rsidRPr="00F878F7">
        <w:rPr>
          <w:rFonts w:asciiTheme="minorHAnsi" w:hAnsiTheme="minorHAnsi" w:cs="Times New Roman"/>
          <w:sz w:val="24"/>
          <w:szCs w:val="24"/>
        </w:rPr>
        <w:t>Захранване на обекта с питейна вода ще стане от</w:t>
      </w:r>
      <w:r w:rsidR="006A7795">
        <w:rPr>
          <w:rFonts w:asciiTheme="minorHAnsi" w:hAnsiTheme="minorHAnsi" w:cs="Times New Roman"/>
          <w:sz w:val="24"/>
          <w:szCs w:val="24"/>
        </w:rPr>
        <w:t xml:space="preserve"> водопров</w:t>
      </w:r>
      <w:r w:rsidR="005B117A">
        <w:rPr>
          <w:rFonts w:asciiTheme="minorHAnsi" w:hAnsiTheme="minorHAnsi" w:cs="Times New Roman"/>
          <w:sz w:val="24"/>
          <w:szCs w:val="24"/>
        </w:rPr>
        <w:t>одната мрежа на с.Тимарево</w:t>
      </w:r>
      <w:r w:rsidR="00671609">
        <w:rPr>
          <w:rFonts w:asciiTheme="minorHAnsi" w:hAnsiTheme="minorHAnsi" w:cs="Times New Roman"/>
          <w:sz w:val="24"/>
          <w:szCs w:val="24"/>
        </w:rPr>
        <w:t xml:space="preserve"> съгласно Становище</w:t>
      </w:r>
      <w:r w:rsidR="006A7795">
        <w:rPr>
          <w:rFonts w:asciiTheme="minorHAnsi" w:hAnsiTheme="minorHAnsi" w:cs="Times New Roman"/>
          <w:sz w:val="24"/>
          <w:szCs w:val="24"/>
        </w:rPr>
        <w:t xml:space="preserve"> за присъединяване на недвижими имоти и потребителни услуги към водоснабдителната мрежа с „ </w:t>
      </w:r>
      <w:r w:rsidR="005B117A">
        <w:rPr>
          <w:rFonts w:asciiTheme="minorHAnsi" w:hAnsiTheme="minorHAnsi" w:cs="Times New Roman"/>
          <w:sz w:val="24"/>
          <w:szCs w:val="24"/>
        </w:rPr>
        <w:t>В и К Шумен“ ООД</w:t>
      </w:r>
      <w:r w:rsidR="006A7795">
        <w:rPr>
          <w:rFonts w:asciiTheme="minorHAnsi" w:hAnsiTheme="minorHAnsi" w:cs="Times New Roman"/>
          <w:sz w:val="24"/>
          <w:szCs w:val="24"/>
        </w:rPr>
        <w:t>.</w:t>
      </w:r>
    </w:p>
    <w:p w:rsidR="001C15AE" w:rsidRPr="006A7795" w:rsidRDefault="001C15AE" w:rsidP="006A7795">
      <w:pPr>
        <w:pStyle w:val="12"/>
        <w:shd w:val="clear" w:color="auto" w:fill="auto"/>
        <w:spacing w:before="0" w:after="0" w:line="240" w:lineRule="auto"/>
        <w:ind w:left="1017" w:firstLine="0"/>
        <w:rPr>
          <w:rFonts w:asciiTheme="minorHAnsi" w:hAnsiTheme="minorHAnsi" w:cs="Times New Roman"/>
          <w:sz w:val="24"/>
          <w:szCs w:val="24"/>
        </w:rPr>
      </w:pPr>
    </w:p>
    <w:p w:rsidR="006A7795" w:rsidRPr="006A7795" w:rsidRDefault="00EF7894" w:rsidP="00671609">
      <w:pPr>
        <w:pStyle w:val="12"/>
        <w:numPr>
          <w:ilvl w:val="0"/>
          <w:numId w:val="20"/>
        </w:numPr>
        <w:shd w:val="clear" w:color="auto" w:fill="auto"/>
        <w:spacing w:before="0" w:after="0" w:line="240" w:lineRule="auto"/>
        <w:ind w:hanging="29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Електроенергия - максимално </w:t>
      </w:r>
      <w:r w:rsidR="00671609">
        <w:rPr>
          <w:rFonts w:asciiTheme="minorHAnsi" w:hAnsiTheme="minorHAnsi" w:cs="Times New Roman"/>
          <w:sz w:val="24"/>
          <w:szCs w:val="24"/>
          <w:lang w:val="en-US"/>
        </w:rPr>
        <w:t>5</w:t>
      </w:r>
      <w:r>
        <w:rPr>
          <w:rFonts w:asciiTheme="minorHAnsi" w:hAnsiTheme="minorHAnsi" w:cs="Times New Roman"/>
          <w:sz w:val="24"/>
          <w:szCs w:val="24"/>
          <w:lang w:val="en-US"/>
        </w:rPr>
        <w:t>0</w:t>
      </w:r>
      <w:r w:rsidR="001C15AE" w:rsidRPr="006A7795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  <w:lang w:val="en-US"/>
        </w:rPr>
        <w:t>kW</w:t>
      </w:r>
      <w:r w:rsidR="001C15AE" w:rsidRPr="006A7795">
        <w:rPr>
          <w:rFonts w:asciiTheme="minorHAnsi" w:hAnsiTheme="minorHAnsi" w:cs="Times New Roman"/>
          <w:sz w:val="24"/>
          <w:szCs w:val="24"/>
        </w:rPr>
        <w:t xml:space="preserve">. Електроенергията ще бъде осигурена от „ЕНЕРГО ПРО” ЕАД град Варна. </w:t>
      </w:r>
      <w:r w:rsidR="006A7795" w:rsidRPr="006A7795">
        <w:rPr>
          <w:rFonts w:asciiTheme="minorHAnsi" w:hAnsiTheme="minorHAnsi" w:cs="Times New Roman"/>
          <w:sz w:val="24"/>
          <w:szCs w:val="24"/>
        </w:rPr>
        <w:t xml:space="preserve">Електрозахранването ще се осъществи от „Енерго </w:t>
      </w:r>
      <w:r w:rsidR="006A7795" w:rsidRPr="006A7795">
        <w:rPr>
          <w:rStyle w:val="BodytextSmallCaps"/>
          <w:rFonts w:asciiTheme="minorHAnsi" w:hAnsiTheme="minorHAnsi" w:cs="Times New Roman"/>
          <w:sz w:val="24"/>
          <w:szCs w:val="24"/>
        </w:rPr>
        <w:t xml:space="preserve">ПрО </w:t>
      </w:r>
      <w:r w:rsidR="006A7795" w:rsidRPr="006A7795">
        <w:rPr>
          <w:rFonts w:asciiTheme="minorHAnsi" w:hAnsiTheme="minorHAnsi" w:cs="Times New Roman"/>
          <w:sz w:val="24"/>
          <w:szCs w:val="24"/>
        </w:rPr>
        <w:t xml:space="preserve"> Мрежи" АД, гр. </w:t>
      </w:r>
      <w:r w:rsidR="00671609">
        <w:rPr>
          <w:rFonts w:asciiTheme="minorHAnsi" w:hAnsiTheme="minorHAnsi" w:cs="Times New Roman"/>
          <w:sz w:val="24"/>
          <w:szCs w:val="24"/>
        </w:rPr>
        <w:t>Варна за което има сключено Споразумение.</w:t>
      </w:r>
    </w:p>
    <w:p w:rsidR="001C15AE" w:rsidRPr="001C15AE" w:rsidRDefault="001C15AE" w:rsidP="001C15A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1C15AE" w:rsidRPr="001C15AE" w:rsidRDefault="001C15AE" w:rsidP="001C15A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1C15AE">
        <w:rPr>
          <w:rFonts w:asciiTheme="minorHAnsi" w:hAnsiTheme="minorHAnsi" w:cs="Times New Roman"/>
          <w:sz w:val="24"/>
          <w:szCs w:val="24"/>
        </w:rPr>
        <w:lastRenderedPageBreak/>
        <w:t>По време на експлоатацията ще се използват следните ресурси:</w:t>
      </w:r>
    </w:p>
    <w:p w:rsidR="001C15AE" w:rsidRPr="001B7570" w:rsidRDefault="005B117A" w:rsidP="003814F4">
      <w:pPr>
        <w:pStyle w:val="ac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Вода – до 2</w:t>
      </w:r>
      <w:r w:rsidR="00C53B80">
        <w:rPr>
          <w:rFonts w:asciiTheme="minorHAnsi" w:hAnsiTheme="minorHAnsi"/>
        </w:rPr>
        <w:t>0</w:t>
      </w:r>
      <w:r w:rsidR="001C15AE" w:rsidRPr="001B7570">
        <w:rPr>
          <w:rFonts w:asciiTheme="minorHAnsi" w:hAnsiTheme="minorHAnsi"/>
        </w:rPr>
        <w:t xml:space="preserve"> m</w:t>
      </w:r>
      <w:r w:rsidR="001C15AE" w:rsidRPr="001B7570">
        <w:rPr>
          <w:rFonts w:asciiTheme="minorHAnsi" w:hAnsiTheme="minorHAnsi"/>
          <w:vertAlign w:val="superscript"/>
        </w:rPr>
        <w:t>3</w:t>
      </w:r>
      <w:r w:rsidR="001C15AE" w:rsidRPr="001B7570">
        <w:rPr>
          <w:rFonts w:asciiTheme="minorHAnsi" w:hAnsiTheme="minorHAnsi"/>
        </w:rPr>
        <w:t>/yr. Необходимите количества вода ще бъдат осигурени от селищната водоснабди</w:t>
      </w:r>
      <w:r w:rsidR="006A7795">
        <w:rPr>
          <w:rFonts w:asciiTheme="minorHAnsi" w:hAnsiTheme="minorHAnsi"/>
        </w:rPr>
        <w:t xml:space="preserve">телна мрежа експлоатирана от </w:t>
      </w:r>
      <w:r>
        <w:rPr>
          <w:rFonts w:asciiTheme="minorHAnsi" w:hAnsiTheme="minorHAnsi" w:cs="Times New Roman"/>
        </w:rPr>
        <w:t>„ В и К Шумен“ ООД</w:t>
      </w:r>
      <w:r w:rsidR="001C15AE" w:rsidRPr="001B7570">
        <w:rPr>
          <w:rFonts w:asciiTheme="minorHAnsi" w:hAnsiTheme="minorHAnsi"/>
        </w:rPr>
        <w:t>;</w:t>
      </w:r>
    </w:p>
    <w:p w:rsidR="001C15AE" w:rsidRPr="001C15AE" w:rsidRDefault="001C15AE" w:rsidP="001C15AE">
      <w:pPr>
        <w:pStyle w:val="ac"/>
        <w:autoSpaceDE w:val="0"/>
        <w:autoSpaceDN w:val="0"/>
        <w:adjustRightInd w:val="0"/>
        <w:spacing w:before="100" w:beforeAutospacing="1" w:after="100" w:afterAutospacing="1"/>
        <w:ind w:left="1202"/>
        <w:jc w:val="both"/>
        <w:rPr>
          <w:rFonts w:asciiTheme="minorHAnsi" w:hAnsiTheme="minorHAnsi"/>
        </w:rPr>
      </w:pPr>
    </w:p>
    <w:p w:rsidR="00096EC9" w:rsidRPr="00EF7894" w:rsidRDefault="00FF7A7F" w:rsidP="003814F4">
      <w:pPr>
        <w:pStyle w:val="ac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Електроенергия – до </w:t>
      </w:r>
      <w:r w:rsidR="00671609">
        <w:rPr>
          <w:rFonts w:asciiTheme="minorHAnsi" w:hAnsiTheme="minorHAnsi" w:cs="Times New Roman"/>
        </w:rPr>
        <w:t>5</w:t>
      </w:r>
      <w:r w:rsidR="00EF7894">
        <w:rPr>
          <w:rFonts w:asciiTheme="minorHAnsi" w:hAnsiTheme="minorHAnsi" w:cs="Times New Roman"/>
        </w:rPr>
        <w:t>0</w:t>
      </w:r>
      <w:r w:rsidRPr="001C15AE">
        <w:rPr>
          <w:rFonts w:asciiTheme="minorHAnsi" w:hAnsiTheme="minorHAnsi" w:cs="Times New Roman"/>
        </w:rPr>
        <w:t xml:space="preserve"> </w:t>
      </w:r>
      <w:r w:rsidR="00EF7894">
        <w:rPr>
          <w:rFonts w:asciiTheme="minorHAnsi" w:hAnsiTheme="minorHAnsi" w:cs="Times New Roman"/>
          <w:lang w:val="en-US"/>
        </w:rPr>
        <w:t>kW</w:t>
      </w:r>
      <w:r w:rsidR="001C15AE" w:rsidRPr="001B7570">
        <w:rPr>
          <w:rFonts w:asciiTheme="minorHAnsi" w:hAnsiTheme="minorHAnsi"/>
        </w:rPr>
        <w:t>.</w:t>
      </w:r>
    </w:p>
    <w:p w:rsidR="00447F60" w:rsidRPr="00096EC9" w:rsidRDefault="00096EC9" w:rsidP="001C15A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096EC9">
        <w:rPr>
          <w:rFonts w:asciiTheme="minorHAnsi" w:hAnsiTheme="minorHAnsi"/>
          <w:sz w:val="24"/>
          <w:szCs w:val="24"/>
        </w:rPr>
        <w:t xml:space="preserve">На площадката няма да се извършва добив </w:t>
      </w:r>
      <w:r w:rsidR="00C53B80">
        <w:rPr>
          <w:rFonts w:asciiTheme="minorHAnsi" w:hAnsiTheme="minorHAnsi"/>
          <w:sz w:val="24"/>
          <w:szCs w:val="24"/>
        </w:rPr>
        <w:t xml:space="preserve">на </w:t>
      </w:r>
      <w:r w:rsidRPr="00096EC9">
        <w:rPr>
          <w:rFonts w:asciiTheme="minorHAnsi" w:hAnsiTheme="minorHAnsi"/>
          <w:sz w:val="24"/>
          <w:szCs w:val="24"/>
        </w:rPr>
        <w:t xml:space="preserve"> минерални полезни изкопаеми. Липсва необходимост от използване на други природни ресурси.</w:t>
      </w:r>
    </w:p>
    <w:p w:rsidR="00096EC9" w:rsidRDefault="00096EC9" w:rsidP="00485FAD">
      <w:pPr>
        <w:widowControl/>
        <w:tabs>
          <w:tab w:val="left" w:pos="459"/>
        </w:tabs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7" w:name="_Toc293681189"/>
    </w:p>
    <w:p w:rsidR="0027656A" w:rsidRPr="00F878F7" w:rsidRDefault="00C47CC8" w:rsidP="00485FAD">
      <w:pPr>
        <w:widowControl/>
        <w:tabs>
          <w:tab w:val="left" w:pos="459"/>
        </w:tabs>
        <w:jc w:val="both"/>
        <w:outlineLvl w:val="0"/>
        <w:rPr>
          <w:rFonts w:asciiTheme="minorHAnsi" w:eastAsia="Times New Roman" w:hAnsiTheme="minorHAnsi" w:cs="Times New Roman"/>
          <w:b/>
        </w:rPr>
      </w:pPr>
      <w:r w:rsidRPr="00F878F7">
        <w:rPr>
          <w:rFonts w:asciiTheme="minorHAnsi" w:eastAsia="Times New Roman" w:hAnsiTheme="minorHAnsi" w:cs="Times New Roman"/>
          <w:b/>
        </w:rPr>
        <w:t>11</w:t>
      </w:r>
      <w:r w:rsidRPr="00F878F7">
        <w:rPr>
          <w:rFonts w:asciiTheme="minorHAnsi" w:eastAsia="Times New Roman" w:hAnsiTheme="minorHAnsi"/>
          <w:sz w:val="25"/>
          <w:szCs w:val="25"/>
        </w:rPr>
        <w:t>.</w:t>
      </w:r>
      <w:r w:rsidRPr="00F878F7">
        <w:rPr>
          <w:rFonts w:asciiTheme="minorHAnsi" w:eastAsia="Times New Roman" w:hAnsiTheme="minorHAnsi" w:cs="Times New Roman"/>
          <w:b/>
        </w:rPr>
        <w:t>Отпадъци, които се очаква да се генерират видове, количества и начин на третиране.</w:t>
      </w:r>
      <w:bookmarkEnd w:id="7"/>
    </w:p>
    <w:p w:rsidR="00C67C08" w:rsidRDefault="00C67C08" w:rsidP="00485FAD">
      <w:pPr>
        <w:widowControl/>
        <w:jc w:val="both"/>
        <w:rPr>
          <w:rFonts w:asciiTheme="minorHAnsi" w:eastAsia="Times New Roman" w:hAnsiTheme="minorHAnsi" w:cs="Times New Roman"/>
          <w:b/>
          <w:i/>
          <w:color w:val="auto"/>
          <w:lang w:bidi="ar-SA"/>
        </w:rPr>
      </w:pPr>
    </w:p>
    <w:p w:rsidR="004A6DE9" w:rsidRPr="00F878F7" w:rsidRDefault="0027656A" w:rsidP="00485FAD">
      <w:pPr>
        <w:widowControl/>
        <w:jc w:val="both"/>
        <w:rPr>
          <w:rFonts w:asciiTheme="minorHAnsi" w:eastAsia="Times New Roman" w:hAnsiTheme="minorHAnsi" w:cs="Times New Roman"/>
          <w:b/>
          <w:i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b/>
          <w:i/>
          <w:color w:val="auto"/>
          <w:lang w:bidi="ar-SA"/>
        </w:rPr>
        <w:t>Отпадъци, генерирани по време на строителство и реконструкция</w:t>
      </w:r>
    </w:p>
    <w:p w:rsidR="00096EC9" w:rsidRPr="00096EC9" w:rsidRDefault="00096EC9" w:rsidP="00096EC9">
      <w:pPr>
        <w:jc w:val="both"/>
        <w:rPr>
          <w:rFonts w:asciiTheme="minorHAnsi" w:eastAsia="Times New Roman" w:hAnsiTheme="minorHAnsi" w:cs="Times New Roman"/>
        </w:rPr>
      </w:pPr>
      <w:r w:rsidRPr="00096EC9">
        <w:rPr>
          <w:rFonts w:asciiTheme="minorHAnsi" w:eastAsia="Times New Roman" w:hAnsiTheme="minorHAnsi" w:cs="Times New Roman"/>
        </w:rPr>
        <w:t>Отпадъци, генерирани по време</w:t>
      </w:r>
      <w:r w:rsidR="005B117A">
        <w:rPr>
          <w:rFonts w:asciiTheme="minorHAnsi" w:eastAsia="Times New Roman" w:hAnsiTheme="minorHAnsi" w:cs="Times New Roman"/>
        </w:rPr>
        <w:t xml:space="preserve"> на строителството.</w:t>
      </w:r>
    </w:p>
    <w:p w:rsidR="00096EC9" w:rsidRPr="00096EC9" w:rsidRDefault="00096EC9" w:rsidP="00096EC9">
      <w:pPr>
        <w:jc w:val="both"/>
        <w:rPr>
          <w:rFonts w:asciiTheme="minorHAnsi" w:eastAsia="Times New Roman" w:hAnsiTheme="minorHAnsi" w:cs="Times New Roman"/>
          <w:b/>
        </w:rPr>
      </w:pPr>
      <w:r w:rsidRPr="00096EC9">
        <w:rPr>
          <w:rFonts w:asciiTheme="minorHAnsi" w:eastAsia="Times New Roman" w:hAnsiTheme="minorHAnsi" w:cs="Times New Roman"/>
        </w:rPr>
        <w:t>Отпа</w:t>
      </w:r>
      <w:r w:rsidR="005B117A">
        <w:rPr>
          <w:rFonts w:asciiTheme="minorHAnsi" w:eastAsia="Times New Roman" w:hAnsiTheme="minorHAnsi" w:cs="Times New Roman"/>
        </w:rPr>
        <w:t xml:space="preserve">дъците  по  време  на </w:t>
      </w:r>
      <w:r w:rsidRPr="00096EC9">
        <w:rPr>
          <w:rFonts w:asciiTheme="minorHAnsi" w:eastAsia="Times New Roman" w:hAnsiTheme="minorHAnsi" w:cs="Times New Roman"/>
        </w:rPr>
        <w:t xml:space="preserve"> строежа са  почва, битови, строителни</w:t>
      </w:r>
    </w:p>
    <w:p w:rsidR="00096EC9" w:rsidRDefault="00096EC9" w:rsidP="00096EC9">
      <w:pPr>
        <w:autoSpaceDE w:val="0"/>
        <w:autoSpaceDN w:val="0"/>
        <w:adjustRightInd w:val="0"/>
        <w:jc w:val="both"/>
        <w:rPr>
          <w:rFonts w:ascii="Times New Roman" w:eastAsia="ArialNarrow" w:hAnsi="Times New Roman" w:cs="Times New Roman"/>
          <w:b/>
          <w:i/>
        </w:rPr>
      </w:pPr>
      <w:r w:rsidRPr="00E33445">
        <w:rPr>
          <w:rFonts w:ascii="Times New Roman" w:eastAsia="ArialNarrow" w:hAnsi="Times New Roman" w:cs="Times New Roman"/>
          <w:b/>
          <w:i/>
        </w:rPr>
        <w:t>Ще се изготви план за управление на строителните отпадъци на етап проекти.</w:t>
      </w:r>
    </w:p>
    <w:p w:rsidR="00096EC9" w:rsidRPr="00E33445" w:rsidRDefault="00096EC9" w:rsidP="00096EC9">
      <w:pPr>
        <w:autoSpaceDE w:val="0"/>
        <w:autoSpaceDN w:val="0"/>
        <w:adjustRightInd w:val="0"/>
        <w:jc w:val="both"/>
        <w:rPr>
          <w:rFonts w:ascii="Times New Roman" w:eastAsia="ArialNarrow" w:hAnsi="Times New Roman" w:cs="Times New Roman"/>
          <w:b/>
          <w:i/>
        </w:rPr>
      </w:pPr>
    </w:p>
    <w:tbl>
      <w:tblPr>
        <w:tblStyle w:val="afe"/>
        <w:tblW w:w="9572" w:type="dxa"/>
        <w:tblLayout w:type="fixed"/>
        <w:tblLook w:val="01E0" w:firstRow="1" w:lastRow="1" w:firstColumn="1" w:lastColumn="1" w:noHBand="0" w:noVBand="0"/>
      </w:tblPr>
      <w:tblGrid>
        <w:gridCol w:w="3494"/>
        <w:gridCol w:w="1276"/>
        <w:gridCol w:w="1150"/>
        <w:gridCol w:w="2157"/>
        <w:gridCol w:w="1495"/>
      </w:tblGrid>
      <w:tr w:rsidR="00EF7894" w:rsidRPr="007476B6" w:rsidTr="00EF7894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Наименования на отпадъка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Код на отпадъка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EF7894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Количество</w:t>
            </w: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</w:t>
            </w: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т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Генерира се от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период</w:t>
            </w:r>
          </w:p>
        </w:tc>
      </w:tr>
      <w:tr w:rsidR="00EF7894" w:rsidRPr="007476B6" w:rsidTr="00076C03">
        <w:tc>
          <w:tcPr>
            <w:tcW w:w="95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F7894" w:rsidRPr="007476B6" w:rsidTr="00EF7894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Смесени отпадъци от строителство и събаряне различни от упоменатите в 17 09 01, 17 09 02 и 17 09 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17 09 04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ст.дейности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строителство</w:t>
            </w:r>
          </w:p>
        </w:tc>
      </w:tr>
      <w:tr w:rsidR="00EF7894" w:rsidRPr="007476B6" w:rsidTr="00EF7894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Хартиени и картонени опаковки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15 01 01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ст.дейности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строителство</w:t>
            </w:r>
          </w:p>
        </w:tc>
      </w:tr>
      <w:tr w:rsidR="00EF7894" w:rsidRPr="007476B6" w:rsidTr="00EF7894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Пластмасови опаковки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15 01 02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ст.дейности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строителство</w:t>
            </w:r>
          </w:p>
        </w:tc>
      </w:tr>
      <w:tr w:rsidR="00EF7894" w:rsidRPr="007476B6" w:rsidTr="00EF7894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Опаковки от дървен материал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15 01 03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ст.дейности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строителство</w:t>
            </w:r>
          </w:p>
        </w:tc>
      </w:tr>
      <w:tr w:rsidR="00EF7894" w:rsidRPr="007476B6" w:rsidTr="00EF7894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Метални опаковки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15 01 04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ст.дейности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строителство</w:t>
            </w:r>
          </w:p>
        </w:tc>
      </w:tr>
      <w:tr w:rsidR="00EF7894" w:rsidRPr="007476B6" w:rsidTr="00EF7894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Смесени опаковки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15 01 06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ст.дейности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строителство</w:t>
            </w:r>
          </w:p>
        </w:tc>
      </w:tr>
      <w:tr w:rsidR="00EF7894" w:rsidRPr="007476B6" w:rsidTr="00EF7894"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Смесени битови отпадъци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20 03 01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цялата площадка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строителство</w:t>
            </w:r>
          </w:p>
        </w:tc>
      </w:tr>
    </w:tbl>
    <w:p w:rsidR="005D76FB" w:rsidRDefault="005D76FB" w:rsidP="005D76FB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spacing w:val="2"/>
          <w:lang w:bidi="ar-SA"/>
        </w:rPr>
      </w:pPr>
    </w:p>
    <w:p w:rsidR="005D76FB" w:rsidRPr="00F878F7" w:rsidRDefault="005D76FB" w:rsidP="005D76FB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spacing w:val="2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spacing w:val="2"/>
          <w:lang w:bidi="ar-SA"/>
        </w:rPr>
        <w:t>По време на извозване на ст</w:t>
      </w:r>
      <w:r>
        <w:rPr>
          <w:rFonts w:asciiTheme="minorHAnsi" w:eastAsia="Times New Roman" w:hAnsiTheme="minorHAnsi" w:cs="Times New Roman"/>
          <w:color w:val="auto"/>
          <w:spacing w:val="2"/>
          <w:lang w:bidi="ar-SA"/>
        </w:rPr>
        <w:t>роителните отпадъци</w:t>
      </w:r>
      <w:r w:rsidRPr="00F878F7">
        <w:rPr>
          <w:rFonts w:asciiTheme="minorHAnsi" w:eastAsia="Times New Roman" w:hAnsiTheme="minorHAnsi" w:cs="Times New Roman"/>
          <w:color w:val="auto"/>
          <w:spacing w:val="2"/>
          <w:lang w:bidi="ar-SA"/>
        </w:rPr>
        <w:t xml:space="preserve"> за намаляване вредното прахово въздействие върху атмосферата при необходимост се предвижда оросяване.</w:t>
      </w:r>
    </w:p>
    <w:p w:rsidR="005D76FB" w:rsidRPr="00E377CA" w:rsidRDefault="005D76FB" w:rsidP="005D76FB">
      <w:pPr>
        <w:widowControl/>
        <w:autoSpaceDE w:val="0"/>
        <w:autoSpaceDN w:val="0"/>
        <w:adjustRightInd w:val="0"/>
        <w:spacing w:after="120"/>
        <w:jc w:val="both"/>
        <w:rPr>
          <w:rFonts w:asciiTheme="minorHAnsi" w:eastAsia="ArialNarrow" w:hAnsiTheme="minorHAnsi" w:cs="Times New Roman"/>
          <w:b/>
          <w:color w:val="auto"/>
          <w:lang w:bidi="ar-SA"/>
        </w:rPr>
      </w:pPr>
      <w:r w:rsidRPr="000E469C">
        <w:rPr>
          <w:rFonts w:asciiTheme="minorHAnsi" w:eastAsia="ArialNarrow" w:hAnsiTheme="minorHAnsi" w:cs="Times New Roman"/>
          <w:b/>
          <w:color w:val="auto"/>
          <w:lang w:bidi="ar-SA"/>
        </w:rPr>
        <w:t>Ще се изготви план за управление на строителните отпадъци на етап проекти – преди започване на СМР, съгласно чл.11 ал 1 от ЗУО</w:t>
      </w:r>
    </w:p>
    <w:p w:rsidR="00096EC9" w:rsidRDefault="00096EC9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spacing w:val="2"/>
          <w:lang w:bidi="ar-SA"/>
        </w:rPr>
      </w:pPr>
    </w:p>
    <w:p w:rsidR="00096EC9" w:rsidRPr="00652CFB" w:rsidRDefault="00096EC9" w:rsidP="00096EC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Theme="minorHAnsi" w:eastAsia="Times New Roman" w:hAnsiTheme="minorHAnsi"/>
          <w:b/>
        </w:rPr>
      </w:pPr>
      <w:r w:rsidRPr="00652CFB">
        <w:rPr>
          <w:rFonts w:asciiTheme="minorHAnsi" w:eastAsia="Times New Roman" w:hAnsiTheme="minorHAnsi"/>
          <w:b/>
        </w:rPr>
        <w:t>Обобщени данни за видовете отпадъци, които ще се обр</w:t>
      </w:r>
      <w:r w:rsidR="001E1AA6">
        <w:rPr>
          <w:rFonts w:asciiTheme="minorHAnsi" w:eastAsia="Times New Roman" w:hAnsiTheme="minorHAnsi"/>
          <w:b/>
        </w:rPr>
        <w:t xml:space="preserve">азуват в експлоатационния </w:t>
      </w:r>
      <w:r w:rsidR="00652CFB" w:rsidRPr="00652CFB">
        <w:rPr>
          <w:rFonts w:asciiTheme="minorHAnsi" w:eastAsia="Times New Roman" w:hAnsiTheme="minorHAnsi"/>
          <w:b/>
        </w:rPr>
        <w:t xml:space="preserve"> процес</w:t>
      </w:r>
      <w:r w:rsidRPr="00652CFB">
        <w:rPr>
          <w:rFonts w:asciiTheme="minorHAnsi" w:eastAsia="Times New Roman" w:hAnsiTheme="minorHAnsi"/>
          <w:b/>
        </w:rPr>
        <w:t xml:space="preserve"> </w:t>
      </w:r>
      <w:r w:rsidR="00652CFB" w:rsidRPr="00652CFB">
        <w:rPr>
          <w:rFonts w:asciiTheme="minorHAnsi" w:eastAsia="Times New Roman" w:hAnsiTheme="minorHAnsi"/>
          <w:b/>
        </w:rPr>
        <w:t>с</w:t>
      </w:r>
      <w:r w:rsidRPr="00652CFB">
        <w:rPr>
          <w:rFonts w:asciiTheme="minorHAnsi" w:eastAsia="Times New Roman" w:hAnsiTheme="minorHAnsi"/>
          <w:b/>
        </w:rPr>
        <w:t>а представени в следващата таблица.</w:t>
      </w:r>
    </w:p>
    <w:tbl>
      <w:tblPr>
        <w:tblStyle w:val="afe"/>
        <w:tblW w:w="9589" w:type="dxa"/>
        <w:tblLayout w:type="fixed"/>
        <w:tblLook w:val="01E0" w:firstRow="1" w:lastRow="1" w:firstColumn="1" w:lastColumn="1" w:noHBand="0" w:noVBand="0"/>
      </w:tblPr>
      <w:tblGrid>
        <w:gridCol w:w="3922"/>
        <w:gridCol w:w="1163"/>
        <w:gridCol w:w="1329"/>
        <w:gridCol w:w="1663"/>
        <w:gridCol w:w="1512"/>
      </w:tblGrid>
      <w:tr w:rsidR="00EF7894" w:rsidRPr="007476B6" w:rsidTr="00076C03"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Наименования на отпадъка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Код на отпадъка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Количество</w:t>
            </w:r>
          </w:p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т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Генерира се от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период</w:t>
            </w:r>
          </w:p>
        </w:tc>
      </w:tr>
      <w:tr w:rsidR="00EF7894" w:rsidRPr="007476B6" w:rsidTr="00076C03">
        <w:tc>
          <w:tcPr>
            <w:tcW w:w="95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Опасни отпадъци</w:t>
            </w:r>
          </w:p>
        </w:tc>
      </w:tr>
      <w:tr w:rsidR="00EF7894" w:rsidRPr="007476B6" w:rsidTr="00076C03"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lastRenderedPageBreak/>
              <w:t>Флуоресцентни тръби и др. отпадъци, съдържащи живак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20 01 21</w:t>
            </w:r>
            <w:r w:rsidRPr="00EF7894">
              <w:rPr>
                <w:rFonts w:asciiTheme="minorHAnsi" w:hAnsiTheme="minorHAnsi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0,1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осветление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експлоатация</w:t>
            </w:r>
          </w:p>
        </w:tc>
      </w:tr>
      <w:tr w:rsidR="00EF7894" w:rsidRPr="007476B6" w:rsidTr="00076C03"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Отпадъци от електрическо и електронно оборудване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16.02.13*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офиси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експлоатация</w:t>
            </w:r>
          </w:p>
        </w:tc>
      </w:tr>
      <w:tr w:rsidR="00EF7894" w:rsidRPr="007476B6" w:rsidTr="00076C03"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b/>
                <w:sz w:val="22"/>
                <w:szCs w:val="22"/>
              </w:rPr>
            </w:pPr>
            <w:r w:rsidRPr="00EF7894">
              <w:rPr>
                <w:rFonts w:asciiTheme="minorHAnsi" w:hAnsiTheme="minorHAnsi"/>
                <w:b/>
                <w:sz w:val="22"/>
                <w:szCs w:val="22"/>
              </w:rPr>
              <w:t>Общи отпадъци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F7894" w:rsidRPr="007476B6" w:rsidTr="00076C03"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Хартиени и картонени опаковки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15 01 01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0,5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стока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експлоатация</w:t>
            </w:r>
          </w:p>
        </w:tc>
      </w:tr>
      <w:tr w:rsidR="00EF7894" w:rsidRPr="007476B6" w:rsidTr="00076C03"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Пластмасови опаковки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15 01 02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стока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експлоатация</w:t>
            </w:r>
          </w:p>
        </w:tc>
      </w:tr>
      <w:tr w:rsidR="00EF7894" w:rsidRPr="007476B6" w:rsidTr="00076C03"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Опаковки от дървесни материали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15 01 03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стока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експлоатация</w:t>
            </w:r>
          </w:p>
        </w:tc>
      </w:tr>
      <w:tr w:rsidR="00EF7894" w:rsidRPr="007476B6" w:rsidTr="00076C03"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Абсорбенти, филтърни материали, кърпи за изтриване и предпазни облекла, различни от упоменатите в 15 02 02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15 02 03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0,5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Работно облекло, парцали за избърсване на незамърсени повърхности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експлоатация</w:t>
            </w:r>
          </w:p>
        </w:tc>
      </w:tr>
      <w:tr w:rsidR="00EF7894" w:rsidRPr="007476B6" w:rsidTr="00076C03"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Смесени битови отпадъци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20 03 01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5B117A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От персонала и клиенти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4" w:rsidRPr="00EF7894" w:rsidRDefault="00EF7894" w:rsidP="00076C03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EF7894">
              <w:rPr>
                <w:rFonts w:asciiTheme="minorHAnsi" w:hAnsiTheme="minorHAnsi"/>
                <w:sz w:val="22"/>
                <w:szCs w:val="22"/>
              </w:rPr>
              <w:t>експлоатация</w:t>
            </w:r>
          </w:p>
        </w:tc>
      </w:tr>
    </w:tbl>
    <w:p w:rsidR="005D76FB" w:rsidRDefault="005D76FB" w:rsidP="005D76FB">
      <w:pPr>
        <w:spacing w:line="360" w:lineRule="auto"/>
        <w:jc w:val="both"/>
        <w:rPr>
          <w:rFonts w:asciiTheme="minorHAnsi" w:hAnsiTheme="minorHAnsi"/>
        </w:rPr>
      </w:pPr>
    </w:p>
    <w:p w:rsidR="00EF7894" w:rsidRDefault="00EF7894" w:rsidP="00FF7A7F">
      <w:pPr>
        <w:spacing w:line="360" w:lineRule="auto"/>
        <w:jc w:val="both"/>
        <w:rPr>
          <w:rFonts w:asciiTheme="minorHAnsi" w:hAnsiTheme="minorHAnsi"/>
          <w:lang w:val="en-US"/>
        </w:rPr>
      </w:pPr>
    </w:p>
    <w:p w:rsidR="00EF7894" w:rsidRPr="008E7913" w:rsidRDefault="00EF7894" w:rsidP="00EF7894">
      <w:pPr>
        <w:spacing w:after="120"/>
        <w:jc w:val="both"/>
        <w:rPr>
          <w:rFonts w:asciiTheme="minorHAnsi" w:hAnsiTheme="minorHAnsi"/>
          <w:spacing w:val="2"/>
        </w:rPr>
      </w:pPr>
      <w:r w:rsidRPr="008E7913">
        <w:rPr>
          <w:rFonts w:asciiTheme="minorHAnsi" w:hAnsiTheme="minorHAnsi"/>
        </w:rPr>
        <w:t>Всички образувани отпадъци ще се съхраняват на отредени площадки за предварително съхранение на отпадъци съгласно нормативните изисквания. Отпадъците ще се предават за оползотворяване/обезвреждане на външни лица притежаващи разрешение по Чл. 35, ал. 1 от ЗУО. Ще се генерират и незначителни количества битови отпадъци, които ще се събират в контейнер за битови отпадъци и ще се съби</w:t>
      </w:r>
      <w:r w:rsidR="005B117A">
        <w:rPr>
          <w:rFonts w:asciiTheme="minorHAnsi" w:hAnsiTheme="minorHAnsi"/>
        </w:rPr>
        <w:t>рат от избраната от Община Хитрино</w:t>
      </w:r>
      <w:r w:rsidRPr="008E7913">
        <w:rPr>
          <w:rFonts w:asciiTheme="minorHAnsi" w:hAnsiTheme="minorHAnsi"/>
        </w:rPr>
        <w:t xml:space="preserve"> сметосъбираща фирма.</w:t>
      </w:r>
    </w:p>
    <w:p w:rsidR="00EF7894" w:rsidRPr="008E7913" w:rsidRDefault="00EF7894" w:rsidP="00EF7894">
      <w:pPr>
        <w:spacing w:after="120"/>
        <w:jc w:val="both"/>
        <w:rPr>
          <w:rFonts w:asciiTheme="minorHAnsi" w:hAnsiTheme="minorHAnsi"/>
          <w:spacing w:val="2"/>
        </w:rPr>
      </w:pPr>
      <w:r w:rsidRPr="008E7913">
        <w:rPr>
          <w:rFonts w:asciiTheme="minorHAnsi" w:hAnsiTheme="minorHAnsi"/>
          <w:spacing w:val="2"/>
        </w:rPr>
        <w:t>Маршрутите на извозващата техника се съгласу</w:t>
      </w:r>
      <w:r w:rsidR="001A22F2">
        <w:rPr>
          <w:rFonts w:asciiTheme="minorHAnsi" w:hAnsiTheme="minorHAnsi"/>
          <w:spacing w:val="2"/>
        </w:rPr>
        <w:t>ват предварително с Община Хитрино</w:t>
      </w:r>
      <w:r w:rsidRPr="008E7913">
        <w:rPr>
          <w:rFonts w:asciiTheme="minorHAnsi" w:hAnsiTheme="minorHAnsi"/>
          <w:spacing w:val="2"/>
        </w:rPr>
        <w:t>.</w:t>
      </w:r>
    </w:p>
    <w:p w:rsidR="00EF7894" w:rsidRPr="008E7913" w:rsidRDefault="00EF7894" w:rsidP="00EF7894">
      <w:pPr>
        <w:spacing w:after="120"/>
        <w:jc w:val="both"/>
        <w:rPr>
          <w:rFonts w:asciiTheme="minorHAnsi" w:hAnsiTheme="minorHAnsi"/>
          <w:spacing w:val="2"/>
        </w:rPr>
      </w:pPr>
      <w:r w:rsidRPr="008E7913">
        <w:rPr>
          <w:rFonts w:asciiTheme="minorHAnsi" w:hAnsiTheme="minorHAnsi"/>
          <w:spacing w:val="2"/>
        </w:rPr>
        <w:t>По време на извозване на строителните отпадъци за намаляване вредното прахово въздействие върху атмосферата при необходимост се предвижда оросяване.</w:t>
      </w:r>
    </w:p>
    <w:p w:rsidR="00EF7894" w:rsidRPr="008E7913" w:rsidRDefault="00EF7894" w:rsidP="00EF7894">
      <w:pPr>
        <w:autoSpaceDE w:val="0"/>
        <w:autoSpaceDN w:val="0"/>
        <w:adjustRightInd w:val="0"/>
        <w:spacing w:after="120"/>
        <w:jc w:val="both"/>
        <w:rPr>
          <w:rFonts w:asciiTheme="minorHAnsi" w:eastAsia="ArialNarrow" w:hAnsiTheme="minorHAnsi"/>
          <w:b/>
        </w:rPr>
      </w:pPr>
      <w:r w:rsidRPr="008E7913">
        <w:rPr>
          <w:rFonts w:asciiTheme="minorHAnsi" w:eastAsia="ArialNarrow" w:hAnsiTheme="minorHAnsi"/>
          <w:b/>
        </w:rPr>
        <w:t>Ще се изготви план за управление на строителните отпадъци на етап проекти – преди започване на СМР, съгласно чл.11 ал 1 от ЗУО</w:t>
      </w:r>
    </w:p>
    <w:p w:rsidR="00EF7894" w:rsidRPr="008E7913" w:rsidRDefault="00EF7894" w:rsidP="00EF7894">
      <w:pPr>
        <w:autoSpaceDE w:val="0"/>
        <w:autoSpaceDN w:val="0"/>
        <w:adjustRightInd w:val="0"/>
        <w:spacing w:after="120"/>
        <w:jc w:val="both"/>
        <w:rPr>
          <w:rFonts w:asciiTheme="minorHAnsi" w:eastAsia="ArialNarrow" w:hAnsiTheme="minorHAnsi"/>
          <w:color w:val="FF0000"/>
        </w:rPr>
      </w:pPr>
      <w:r w:rsidRPr="008E7913">
        <w:rPr>
          <w:rFonts w:asciiTheme="minorHAnsi" w:eastAsia="ArialNarrow" w:hAnsiTheme="minorHAnsi"/>
        </w:rPr>
        <w:t>Към момента в обекта не се извършва никаква дейност. В резултата на бъдещат</w:t>
      </w:r>
      <w:r w:rsidR="001A22F2">
        <w:rPr>
          <w:rFonts w:asciiTheme="minorHAnsi" w:eastAsia="ArialNarrow" w:hAnsiTheme="minorHAnsi"/>
        </w:rPr>
        <w:t>а  експлоатация на Работилницата</w:t>
      </w:r>
      <w:r w:rsidRPr="008E7913">
        <w:rPr>
          <w:rFonts w:asciiTheme="minorHAnsi" w:eastAsia="ArialNarrow" w:hAnsiTheme="minorHAnsi"/>
        </w:rPr>
        <w:t xml:space="preserve"> и спомагателни дейности (поддръжка и ремонт на оборудване и сграден фонд) ще се образуват битови, строителни, производствени и опасни отпадъци. За образуваните отпадъци от дейността на обекта ще са изготвят работни листи за класификация на отпадъците по реда на Наредба No 2 за класификация на отпадъците, които са утвърдени от РИОСВ-Шумен .</w:t>
      </w:r>
    </w:p>
    <w:p w:rsidR="00EF7894" w:rsidRPr="008E7913" w:rsidRDefault="00EF7894" w:rsidP="001B4B57">
      <w:pPr>
        <w:autoSpaceDE w:val="0"/>
        <w:autoSpaceDN w:val="0"/>
        <w:adjustRightInd w:val="0"/>
        <w:spacing w:after="120"/>
        <w:jc w:val="both"/>
        <w:rPr>
          <w:rFonts w:asciiTheme="minorHAnsi" w:eastAsia="ArialNarrow" w:hAnsiTheme="minorHAnsi"/>
          <w:lang w:val="en-US"/>
        </w:rPr>
      </w:pPr>
      <w:r w:rsidRPr="008E7913">
        <w:rPr>
          <w:rFonts w:asciiTheme="minorHAnsi" w:hAnsiTheme="minorHAnsi"/>
        </w:rPr>
        <w:t>На  площадката  не  се  предвиждат  дейности  по износ/внос, преработка, обезвреждане, рециклиране  и  оползотворяване  на  отпадъци.</w:t>
      </w:r>
    </w:p>
    <w:p w:rsidR="005D76FB" w:rsidRPr="008E7913" w:rsidRDefault="005D76FB" w:rsidP="001B4B57">
      <w:pPr>
        <w:jc w:val="both"/>
        <w:rPr>
          <w:rFonts w:asciiTheme="minorHAnsi" w:hAnsiTheme="minorHAnsi"/>
        </w:rPr>
      </w:pPr>
      <w:r w:rsidRPr="008E7913">
        <w:rPr>
          <w:rFonts w:asciiTheme="minorHAnsi" w:hAnsiTheme="minorHAnsi"/>
        </w:rPr>
        <w:t xml:space="preserve">Отделените  опасни  материали  ще   се  събират  и  съхраняват  селективно  в  подходящи  съдове  и  по  начин , по  който  ще  се  осигури  пригодността  им  за  повторно  използване , оползотворяване  и  рециклиране. Не  се  допуска  смесване  на  опасни  и  неопасни  отпадъци. </w:t>
      </w:r>
    </w:p>
    <w:p w:rsidR="006B4471" w:rsidRPr="008E7913" w:rsidRDefault="006B4471" w:rsidP="001B4B57">
      <w:pPr>
        <w:autoSpaceDE w:val="0"/>
        <w:autoSpaceDN w:val="0"/>
        <w:adjustRightInd w:val="0"/>
        <w:spacing w:after="120"/>
        <w:jc w:val="both"/>
        <w:rPr>
          <w:rFonts w:asciiTheme="minorHAnsi" w:eastAsia="ArialNarrow" w:hAnsiTheme="minorHAnsi" w:cs="Times New Roman"/>
        </w:rPr>
      </w:pPr>
      <w:r w:rsidRPr="008E7913">
        <w:rPr>
          <w:rFonts w:asciiTheme="minorHAnsi" w:eastAsia="ArialNarrow" w:hAnsiTheme="minorHAnsi" w:cs="Times New Roman"/>
        </w:rPr>
        <w:t>Отпадните води от обекта ще се зауст</w:t>
      </w:r>
      <w:r w:rsidR="005B117A">
        <w:rPr>
          <w:rFonts w:asciiTheme="minorHAnsi" w:eastAsia="ArialNarrow" w:hAnsiTheme="minorHAnsi" w:cs="Times New Roman"/>
        </w:rPr>
        <w:t xml:space="preserve">яват в съществуваща </w:t>
      </w:r>
      <w:r w:rsidR="005D76FB" w:rsidRPr="008E7913">
        <w:rPr>
          <w:rFonts w:asciiTheme="minorHAnsi" w:eastAsia="ArialNarrow" w:hAnsiTheme="minorHAnsi" w:cs="Times New Roman"/>
        </w:rPr>
        <w:t>водоплътна изгребна яма</w:t>
      </w:r>
      <w:r w:rsidRPr="008E7913">
        <w:rPr>
          <w:rFonts w:asciiTheme="minorHAnsi" w:eastAsia="ArialNarrow" w:hAnsiTheme="minorHAnsi" w:cs="Times New Roman"/>
        </w:rPr>
        <w:t>.</w:t>
      </w:r>
      <w:r w:rsidR="00D67541" w:rsidRPr="008E7913">
        <w:rPr>
          <w:rFonts w:asciiTheme="minorHAnsi" w:eastAsia="ArialNarrow" w:hAnsiTheme="minorHAnsi" w:cs="Times New Roman"/>
        </w:rPr>
        <w:t xml:space="preserve"> </w:t>
      </w:r>
    </w:p>
    <w:p w:rsidR="00DB6422" w:rsidRPr="008E7913" w:rsidRDefault="00DB6422" w:rsidP="001B4B57">
      <w:pPr>
        <w:spacing w:after="120"/>
        <w:jc w:val="both"/>
        <w:rPr>
          <w:rFonts w:asciiTheme="minorHAnsi" w:hAnsiTheme="minorHAnsi" w:cs="Times New Roman"/>
        </w:rPr>
      </w:pPr>
      <w:bookmarkStart w:id="8" w:name="bookmark30"/>
      <w:r w:rsidRPr="008E7913">
        <w:rPr>
          <w:rFonts w:asciiTheme="minorHAnsi" w:hAnsiTheme="minorHAnsi" w:cs="Times New Roman"/>
        </w:rPr>
        <w:lastRenderedPageBreak/>
        <w:t>Генерират се в резултат на основнат</w:t>
      </w:r>
      <w:r w:rsidR="00652CFB" w:rsidRPr="008E7913">
        <w:rPr>
          <w:rFonts w:asciiTheme="minorHAnsi" w:hAnsiTheme="minorHAnsi" w:cs="Times New Roman"/>
        </w:rPr>
        <w:t>а дейнос</w:t>
      </w:r>
      <w:r w:rsidR="001A22F2">
        <w:rPr>
          <w:rFonts w:asciiTheme="minorHAnsi" w:hAnsiTheme="minorHAnsi" w:cs="Times New Roman"/>
        </w:rPr>
        <w:t>т на Работилницата</w:t>
      </w:r>
      <w:r w:rsidRPr="008E7913">
        <w:rPr>
          <w:rFonts w:asciiTheme="minorHAnsi" w:hAnsiTheme="minorHAnsi" w:cs="Times New Roman"/>
        </w:rPr>
        <w:t xml:space="preserve"> и от съпътстващите спомагателни дейности.</w:t>
      </w:r>
      <w:bookmarkEnd w:id="8"/>
    </w:p>
    <w:p w:rsidR="0027656A" w:rsidRPr="00F878F7" w:rsidRDefault="0027656A" w:rsidP="00485FAD">
      <w:pPr>
        <w:widowControl/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  <w:color w:val="FF0000"/>
        </w:rPr>
      </w:pPr>
    </w:p>
    <w:p w:rsidR="00F56112" w:rsidRPr="00F878F7" w:rsidRDefault="00C8376C" w:rsidP="00485FAD">
      <w:pPr>
        <w:pStyle w:val="12"/>
        <w:shd w:val="clear" w:color="auto" w:fill="auto"/>
        <w:tabs>
          <w:tab w:val="left" w:pos="678"/>
          <w:tab w:val="left" w:pos="2189"/>
          <w:tab w:val="right" w:pos="8276"/>
        </w:tabs>
        <w:spacing w:before="0" w:after="120" w:line="240" w:lineRule="auto"/>
        <w:ind w:firstLine="0"/>
        <w:rPr>
          <w:rFonts w:asciiTheme="minorHAnsi" w:eastAsia="Times New Roman" w:hAnsiTheme="minorHAnsi" w:cs="Times New Roman"/>
          <w:b/>
          <w:sz w:val="24"/>
          <w:szCs w:val="24"/>
          <w:lang w:eastAsia="bg-BG"/>
        </w:rPr>
      </w:pPr>
      <w:r w:rsidRPr="00F878F7">
        <w:rPr>
          <w:rFonts w:asciiTheme="minorHAnsi" w:eastAsia="Times New Roman" w:hAnsiTheme="minorHAnsi" w:cs="Times New Roman"/>
          <w:b/>
          <w:sz w:val="24"/>
          <w:szCs w:val="24"/>
          <w:lang w:eastAsia="bg-BG"/>
        </w:rPr>
        <w:t>12.Информация за разгледани мерки за намаляване на отрицателните въздействия върху околната среда</w:t>
      </w:r>
      <w:r w:rsidR="00F56112" w:rsidRPr="00F878F7">
        <w:rPr>
          <w:rFonts w:asciiTheme="minorHAnsi" w:eastAsia="Times New Roman" w:hAnsiTheme="minorHAnsi" w:cs="Times New Roman"/>
          <w:b/>
          <w:sz w:val="24"/>
          <w:szCs w:val="24"/>
          <w:lang w:eastAsia="bg-BG"/>
        </w:rPr>
        <w:t>.</w:t>
      </w:r>
    </w:p>
    <w:p w:rsidR="00F56112" w:rsidRPr="00F878F7" w:rsidRDefault="00F56112" w:rsidP="00485FAD">
      <w:pPr>
        <w:spacing w:after="120"/>
        <w:jc w:val="both"/>
        <w:rPr>
          <w:rFonts w:asciiTheme="minorHAnsi" w:eastAsia="Arial" w:hAnsiTheme="minorHAnsi" w:cs="Times New Roman"/>
          <w:spacing w:val="1"/>
        </w:rPr>
      </w:pPr>
      <w:r w:rsidRPr="00F878F7">
        <w:rPr>
          <w:rFonts w:asciiTheme="minorHAnsi" w:eastAsia="Arial" w:hAnsiTheme="minorHAnsi" w:cs="Times New Roman"/>
          <w:spacing w:val="1"/>
        </w:rPr>
        <w:t xml:space="preserve">Описание на мерките, предвидени да предотвратят, намалят или, където е възможно, да прекратят значителните вредни въздействия върху околната среда, както и план за изпълнението на тези мерки са </w:t>
      </w:r>
      <w:r w:rsidR="001E1AA6">
        <w:rPr>
          <w:rFonts w:asciiTheme="minorHAnsi" w:eastAsia="Arial" w:hAnsiTheme="minorHAnsi" w:cs="Times New Roman"/>
          <w:spacing w:val="1"/>
        </w:rPr>
        <w:t>:</w:t>
      </w:r>
    </w:p>
    <w:p w:rsidR="00F56112" w:rsidRPr="00F878F7" w:rsidRDefault="00F56112" w:rsidP="00406279">
      <w:pPr>
        <w:pStyle w:val="ac"/>
        <w:numPr>
          <w:ilvl w:val="0"/>
          <w:numId w:val="5"/>
        </w:numPr>
        <w:spacing w:after="120"/>
        <w:ind w:left="0" w:firstLine="567"/>
        <w:jc w:val="both"/>
        <w:rPr>
          <w:rFonts w:asciiTheme="minorHAnsi" w:eastAsia="Arial" w:hAnsiTheme="minorHAnsi" w:cs="Times New Roman"/>
          <w:color w:val="auto"/>
          <w:spacing w:val="1"/>
        </w:rPr>
      </w:pPr>
      <w:r w:rsidRPr="00F878F7">
        <w:rPr>
          <w:rFonts w:asciiTheme="minorHAnsi" w:eastAsia="Arial" w:hAnsiTheme="minorHAnsi" w:cs="Times New Roman"/>
          <w:color w:val="auto"/>
          <w:spacing w:val="1"/>
        </w:rPr>
        <w:t>Да се д</w:t>
      </w:r>
      <w:r w:rsidR="00CA4B1E">
        <w:rPr>
          <w:rFonts w:asciiTheme="minorHAnsi" w:eastAsia="Arial" w:hAnsiTheme="minorHAnsi" w:cs="Times New Roman"/>
          <w:color w:val="auto"/>
          <w:spacing w:val="1"/>
        </w:rPr>
        <w:t>опуска депониран</w:t>
      </w:r>
      <w:r w:rsidR="001E1AA6">
        <w:rPr>
          <w:rFonts w:asciiTheme="minorHAnsi" w:eastAsia="Arial" w:hAnsiTheme="minorHAnsi" w:cs="Times New Roman"/>
          <w:color w:val="auto"/>
          <w:spacing w:val="1"/>
        </w:rPr>
        <w:t xml:space="preserve">е </w:t>
      </w:r>
      <w:r w:rsidR="00AD783C">
        <w:rPr>
          <w:rFonts w:asciiTheme="minorHAnsi" w:eastAsia="Arial" w:hAnsiTheme="minorHAnsi" w:cs="Times New Roman"/>
          <w:color w:val="auto"/>
          <w:spacing w:val="1"/>
        </w:rPr>
        <w:t>на</w:t>
      </w:r>
      <w:r w:rsidR="008E7913">
        <w:rPr>
          <w:rFonts w:asciiTheme="minorHAnsi" w:eastAsia="Arial" w:hAnsiTheme="minorHAnsi" w:cs="Times New Roman"/>
          <w:color w:val="auto"/>
          <w:spacing w:val="1"/>
        </w:rPr>
        <w:t xml:space="preserve"> отпадъци в района на предприятието</w:t>
      </w:r>
      <w:r w:rsidR="00CA4B1E">
        <w:rPr>
          <w:rFonts w:asciiTheme="minorHAnsi" w:eastAsia="Arial" w:hAnsiTheme="minorHAnsi" w:cs="Times New Roman"/>
          <w:color w:val="auto"/>
          <w:spacing w:val="1"/>
        </w:rPr>
        <w:t xml:space="preserve">  само на определен</w:t>
      </w:r>
      <w:r w:rsidR="00AD783C">
        <w:rPr>
          <w:rFonts w:asciiTheme="minorHAnsi" w:eastAsia="Arial" w:hAnsiTheme="minorHAnsi" w:cs="Times New Roman"/>
          <w:color w:val="auto"/>
          <w:spacing w:val="1"/>
        </w:rPr>
        <w:t xml:space="preserve">ите за това  места </w:t>
      </w:r>
      <w:r w:rsidR="001E1AA6">
        <w:rPr>
          <w:rFonts w:asciiTheme="minorHAnsi" w:eastAsia="Arial" w:hAnsiTheme="minorHAnsi" w:cs="Times New Roman"/>
          <w:color w:val="auto"/>
          <w:spacing w:val="1"/>
        </w:rPr>
        <w:t>;</w:t>
      </w:r>
    </w:p>
    <w:p w:rsidR="00F56112" w:rsidRPr="000B19EE" w:rsidRDefault="00CA4B1E" w:rsidP="00406279">
      <w:pPr>
        <w:pStyle w:val="ac"/>
        <w:numPr>
          <w:ilvl w:val="0"/>
          <w:numId w:val="5"/>
        </w:numPr>
        <w:spacing w:after="120"/>
        <w:ind w:left="0" w:firstLine="567"/>
        <w:jc w:val="both"/>
        <w:rPr>
          <w:rFonts w:asciiTheme="minorHAnsi" w:eastAsia="Arial" w:hAnsiTheme="minorHAnsi" w:cs="Times New Roman"/>
          <w:color w:val="auto"/>
          <w:spacing w:val="1"/>
        </w:rPr>
      </w:pPr>
      <w:r>
        <w:rPr>
          <w:rFonts w:asciiTheme="minorHAnsi" w:eastAsia="Arial" w:hAnsiTheme="minorHAnsi" w:cs="Times New Roman"/>
          <w:spacing w:val="1"/>
        </w:rPr>
        <w:t>Отпадъците</w:t>
      </w:r>
      <w:r w:rsidR="00F56112" w:rsidRPr="00F878F7">
        <w:rPr>
          <w:rFonts w:asciiTheme="minorHAnsi" w:eastAsia="Arial" w:hAnsiTheme="minorHAnsi" w:cs="Times New Roman"/>
          <w:spacing w:val="1"/>
        </w:rPr>
        <w:t xml:space="preserve"> да се транспортира</w:t>
      </w:r>
      <w:r>
        <w:rPr>
          <w:rFonts w:asciiTheme="minorHAnsi" w:eastAsia="Arial" w:hAnsiTheme="minorHAnsi" w:cs="Times New Roman"/>
          <w:spacing w:val="1"/>
        </w:rPr>
        <w:t>т</w:t>
      </w:r>
      <w:r w:rsidR="00F56112" w:rsidRPr="00F878F7">
        <w:rPr>
          <w:rFonts w:asciiTheme="minorHAnsi" w:eastAsia="Arial" w:hAnsiTheme="minorHAnsi" w:cs="Times New Roman"/>
          <w:spacing w:val="1"/>
        </w:rPr>
        <w:t xml:space="preserve"> с превозни средства</w:t>
      </w:r>
      <w:r>
        <w:rPr>
          <w:rFonts w:asciiTheme="minorHAnsi" w:eastAsia="Arial" w:hAnsiTheme="minorHAnsi" w:cs="Times New Roman"/>
          <w:spacing w:val="1"/>
        </w:rPr>
        <w:t xml:space="preserve"> с нужния лиценз</w:t>
      </w:r>
      <w:r w:rsidR="00F56112" w:rsidRPr="00F878F7">
        <w:rPr>
          <w:rFonts w:asciiTheme="minorHAnsi" w:eastAsia="Arial" w:hAnsiTheme="minorHAnsi" w:cs="Times New Roman"/>
          <w:spacing w:val="1"/>
        </w:rPr>
        <w:t xml:space="preserve">, </w:t>
      </w:r>
      <w:r w:rsidR="00F56112" w:rsidRPr="000B19EE">
        <w:rPr>
          <w:rFonts w:asciiTheme="minorHAnsi" w:eastAsia="Arial" w:hAnsiTheme="minorHAnsi" w:cs="Times New Roman"/>
          <w:color w:val="auto"/>
          <w:spacing w:val="1"/>
        </w:rPr>
        <w:t>добре почистени и дезинфекцирани</w:t>
      </w:r>
      <w:r w:rsidR="001E1AA6">
        <w:rPr>
          <w:rFonts w:asciiTheme="minorHAnsi" w:eastAsia="Arial" w:hAnsiTheme="minorHAnsi" w:cs="Times New Roman"/>
          <w:color w:val="auto"/>
          <w:spacing w:val="1"/>
        </w:rPr>
        <w:t>;</w:t>
      </w:r>
    </w:p>
    <w:p w:rsidR="00F043EF" w:rsidRDefault="00F56112" w:rsidP="00DC0B3E">
      <w:pPr>
        <w:pStyle w:val="ac"/>
        <w:numPr>
          <w:ilvl w:val="0"/>
          <w:numId w:val="5"/>
        </w:numPr>
        <w:spacing w:after="120"/>
        <w:ind w:left="0" w:firstLine="567"/>
        <w:jc w:val="both"/>
        <w:rPr>
          <w:rFonts w:asciiTheme="minorHAnsi" w:eastAsia="Arial" w:hAnsiTheme="minorHAnsi" w:cs="Times New Roman"/>
          <w:spacing w:val="1"/>
        </w:rPr>
      </w:pPr>
      <w:r w:rsidRPr="00F878F7">
        <w:rPr>
          <w:rFonts w:asciiTheme="minorHAnsi" w:eastAsia="Arial" w:hAnsiTheme="minorHAnsi" w:cs="Times New Roman"/>
          <w:spacing w:val="1"/>
        </w:rPr>
        <w:t xml:space="preserve"> Ежедневно</w:t>
      </w:r>
      <w:r w:rsidR="00CA4B1E">
        <w:rPr>
          <w:rFonts w:asciiTheme="minorHAnsi" w:eastAsia="Arial" w:hAnsiTheme="minorHAnsi" w:cs="Times New Roman"/>
          <w:spacing w:val="1"/>
        </w:rPr>
        <w:t xml:space="preserve"> да се проверява за нерегламентирано изхвърлени отпадъци</w:t>
      </w:r>
      <w:r w:rsidRPr="00F878F7">
        <w:rPr>
          <w:rFonts w:asciiTheme="minorHAnsi" w:eastAsia="Arial" w:hAnsiTheme="minorHAnsi" w:cs="Times New Roman"/>
          <w:spacing w:val="1"/>
        </w:rPr>
        <w:t>, които да се отс</w:t>
      </w:r>
      <w:r w:rsidR="00CA4B1E">
        <w:rPr>
          <w:rFonts w:asciiTheme="minorHAnsi" w:eastAsia="Arial" w:hAnsiTheme="minorHAnsi" w:cs="Times New Roman"/>
          <w:spacing w:val="1"/>
        </w:rPr>
        <w:t>траняват и поставят на определените за това места</w:t>
      </w:r>
      <w:r w:rsidR="00DC0B3E">
        <w:rPr>
          <w:rFonts w:asciiTheme="minorHAnsi" w:eastAsia="Arial" w:hAnsiTheme="minorHAnsi" w:cs="Times New Roman"/>
          <w:spacing w:val="1"/>
        </w:rPr>
        <w:t>;</w:t>
      </w:r>
    </w:p>
    <w:p w:rsidR="00F56112" w:rsidRPr="001E1AA6" w:rsidRDefault="00F56112" w:rsidP="001E1AA6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Да се въведат мерки за </w:t>
      </w:r>
      <w:r w:rsidR="00CA4B1E">
        <w:rPr>
          <w:rFonts w:asciiTheme="minorHAnsi" w:hAnsiTheme="minorHAnsi" w:cs="Times New Roman"/>
          <w:sz w:val="24"/>
          <w:szCs w:val="24"/>
        </w:rPr>
        <w:t>съхранение</w:t>
      </w:r>
      <w:r w:rsidR="00AD783C">
        <w:rPr>
          <w:rFonts w:asciiTheme="minorHAnsi" w:hAnsiTheme="minorHAnsi" w:cs="Times New Roman"/>
          <w:sz w:val="24"/>
          <w:szCs w:val="24"/>
        </w:rPr>
        <w:t>;</w:t>
      </w:r>
    </w:p>
    <w:p w:rsidR="00F56112" w:rsidRPr="00F878F7" w:rsidRDefault="00646EE9" w:rsidP="00406279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О</w:t>
      </w:r>
      <w:r w:rsidR="00505D27" w:rsidRPr="00F878F7">
        <w:rPr>
          <w:rFonts w:asciiTheme="minorHAnsi" w:hAnsiTheme="minorHAnsi" w:cs="Times New Roman"/>
          <w:sz w:val="24"/>
          <w:szCs w:val="24"/>
        </w:rPr>
        <w:t>тпадъчни</w:t>
      </w:r>
      <w:r w:rsidR="00F56112" w:rsidRPr="00F878F7">
        <w:rPr>
          <w:rFonts w:asciiTheme="minorHAnsi" w:hAnsiTheme="minorHAnsi" w:cs="Times New Roman"/>
          <w:sz w:val="24"/>
          <w:szCs w:val="24"/>
        </w:rPr>
        <w:t xml:space="preserve"> битово фекални в</w:t>
      </w:r>
      <w:r w:rsidR="00CA4B1E">
        <w:rPr>
          <w:rFonts w:asciiTheme="minorHAnsi" w:hAnsiTheme="minorHAnsi" w:cs="Times New Roman"/>
          <w:sz w:val="24"/>
          <w:szCs w:val="24"/>
        </w:rPr>
        <w:t xml:space="preserve">оди да се заустят </w:t>
      </w:r>
      <w:r w:rsidR="00AD783C">
        <w:rPr>
          <w:rFonts w:asciiTheme="minorHAnsi" w:hAnsiTheme="minorHAnsi" w:cs="Times New Roman"/>
          <w:sz w:val="24"/>
          <w:szCs w:val="24"/>
        </w:rPr>
        <w:t>в</w:t>
      </w:r>
      <w:r w:rsidR="008E7913">
        <w:rPr>
          <w:rFonts w:asciiTheme="minorHAnsi" w:hAnsiTheme="minorHAnsi" w:cs="Times New Roman"/>
          <w:sz w:val="24"/>
          <w:szCs w:val="24"/>
        </w:rPr>
        <w:t>ъв</w:t>
      </w:r>
      <w:r w:rsidR="00AD783C">
        <w:rPr>
          <w:rFonts w:asciiTheme="minorHAnsi" w:hAnsiTheme="minorHAnsi" w:cs="Times New Roman"/>
          <w:sz w:val="24"/>
          <w:szCs w:val="24"/>
        </w:rPr>
        <w:t xml:space="preserve"> водоплътна изгребна яма</w:t>
      </w:r>
      <w:r w:rsidR="001E1AA6">
        <w:rPr>
          <w:rFonts w:asciiTheme="minorHAnsi" w:hAnsiTheme="minorHAnsi" w:cs="Times New Roman"/>
          <w:sz w:val="24"/>
          <w:szCs w:val="24"/>
        </w:rPr>
        <w:t>;</w:t>
      </w:r>
    </w:p>
    <w:p w:rsidR="00F56112" w:rsidRPr="00F878F7" w:rsidRDefault="00F56112" w:rsidP="00406279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 Опазване на чистотата на почвите и подземните води</w:t>
      </w:r>
      <w:r w:rsidR="00AD783C">
        <w:rPr>
          <w:rFonts w:asciiTheme="minorHAnsi" w:hAnsiTheme="minorHAnsi" w:cs="Times New Roman"/>
          <w:sz w:val="24"/>
          <w:szCs w:val="24"/>
        </w:rPr>
        <w:t>;</w:t>
      </w:r>
    </w:p>
    <w:p w:rsidR="00F56112" w:rsidRPr="00F878F7" w:rsidRDefault="00F56112" w:rsidP="00406279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 Гарантиране за законосъобразното третиране на отпадъчните води</w:t>
      </w:r>
      <w:r w:rsidR="001E1AA6">
        <w:rPr>
          <w:rFonts w:asciiTheme="minorHAnsi" w:hAnsiTheme="minorHAnsi" w:cs="Times New Roman"/>
          <w:sz w:val="24"/>
          <w:szCs w:val="24"/>
        </w:rPr>
        <w:t>;</w:t>
      </w:r>
    </w:p>
    <w:p w:rsidR="00F56112" w:rsidRPr="00F878F7" w:rsidRDefault="00F56112" w:rsidP="00406279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Сключване на договори с лица, притежаващи разрешителни за дейности с отпадъци, за предаване на генерираните отпадъци до последващо оползотворяване или обезвреждане</w:t>
      </w:r>
      <w:r w:rsidR="001E1AA6">
        <w:rPr>
          <w:rFonts w:asciiTheme="minorHAnsi" w:hAnsiTheme="minorHAnsi" w:cs="Times New Roman"/>
          <w:sz w:val="24"/>
          <w:szCs w:val="24"/>
        </w:rPr>
        <w:t>;</w:t>
      </w:r>
    </w:p>
    <w:p w:rsidR="00F56112" w:rsidRPr="00F878F7" w:rsidRDefault="00F56112" w:rsidP="00406279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Екологосъобразно третиране на отпадъците</w:t>
      </w:r>
      <w:r w:rsidR="001E1AA6">
        <w:rPr>
          <w:rFonts w:asciiTheme="minorHAnsi" w:hAnsiTheme="minorHAnsi" w:cs="Times New Roman"/>
          <w:sz w:val="24"/>
          <w:szCs w:val="24"/>
        </w:rPr>
        <w:t>;</w:t>
      </w:r>
    </w:p>
    <w:p w:rsidR="00F56112" w:rsidRPr="00CA4B1E" w:rsidRDefault="00F56112" w:rsidP="00CA4B1E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 Опазване на съседните терени от замърсяване</w:t>
      </w:r>
      <w:r w:rsidR="001E1AA6">
        <w:rPr>
          <w:rFonts w:asciiTheme="minorHAnsi" w:hAnsiTheme="minorHAnsi" w:cs="Times New Roman"/>
          <w:sz w:val="24"/>
          <w:szCs w:val="24"/>
        </w:rPr>
        <w:t>;</w:t>
      </w:r>
    </w:p>
    <w:p w:rsidR="00F56112" w:rsidRPr="00AD783C" w:rsidRDefault="00F56112" w:rsidP="00AD783C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 Редуциране емисиите на замърсители в атмосферния въздух</w:t>
      </w:r>
      <w:r w:rsidR="001E1AA6">
        <w:rPr>
          <w:rFonts w:asciiTheme="minorHAnsi" w:hAnsiTheme="minorHAnsi" w:cs="Times New Roman"/>
          <w:sz w:val="24"/>
          <w:szCs w:val="24"/>
        </w:rPr>
        <w:t>;</w:t>
      </w:r>
    </w:p>
    <w:p w:rsidR="00F56112" w:rsidRPr="00F878F7" w:rsidRDefault="00F56112" w:rsidP="00406279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Предотвратяване появата на шумови емисии</w:t>
      </w:r>
      <w:r w:rsidR="001E1AA6">
        <w:rPr>
          <w:rFonts w:asciiTheme="minorHAnsi" w:hAnsiTheme="minorHAnsi" w:cs="Times New Roman"/>
          <w:sz w:val="24"/>
          <w:szCs w:val="24"/>
        </w:rPr>
        <w:t>;</w:t>
      </w:r>
    </w:p>
    <w:p w:rsidR="001E1AA6" w:rsidRDefault="001E1AA6" w:rsidP="001E1AA6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        </w:t>
      </w:r>
      <w:r w:rsidR="00F56112" w:rsidRPr="00F878F7">
        <w:rPr>
          <w:rFonts w:asciiTheme="minorHAnsi" w:hAnsiTheme="minorHAnsi" w:cs="Times New Roman"/>
          <w:sz w:val="24"/>
          <w:szCs w:val="24"/>
        </w:rPr>
        <w:t xml:space="preserve">Редуциране емисиите на замърсители в атмосферния въздух; </w:t>
      </w:r>
    </w:p>
    <w:p w:rsidR="00F56112" w:rsidRPr="00AD783C" w:rsidRDefault="001E1AA6" w:rsidP="003814F4">
      <w:pPr>
        <w:pStyle w:val="12"/>
        <w:numPr>
          <w:ilvl w:val="0"/>
          <w:numId w:val="22"/>
        </w:numPr>
        <w:shd w:val="clear" w:color="auto" w:fill="auto"/>
        <w:spacing w:before="0" w:after="120" w:line="240" w:lineRule="auto"/>
        <w:ind w:hanging="72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F56112" w:rsidRPr="00F878F7">
        <w:rPr>
          <w:rFonts w:asciiTheme="minorHAnsi" w:hAnsiTheme="minorHAnsi" w:cs="Times New Roman"/>
          <w:sz w:val="24"/>
          <w:szCs w:val="24"/>
        </w:rPr>
        <w:t>Предотвратяване загуби на питейна вода</w:t>
      </w:r>
      <w:r>
        <w:rPr>
          <w:rFonts w:asciiTheme="minorHAnsi" w:hAnsiTheme="minorHAnsi" w:cs="Times New Roman"/>
          <w:sz w:val="24"/>
          <w:szCs w:val="24"/>
        </w:rPr>
        <w:t>;</w:t>
      </w:r>
    </w:p>
    <w:p w:rsidR="00374A85" w:rsidRDefault="00F56112" w:rsidP="00411D38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Предотвратяване поява на неорганизирани прахови емисии в атмосферния въздух; </w:t>
      </w:r>
    </w:p>
    <w:p w:rsidR="00374A85" w:rsidRPr="00F878F7" w:rsidRDefault="00374A85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374A85" w:rsidRPr="009F259C" w:rsidRDefault="00F56112" w:rsidP="009F259C">
      <w:pPr>
        <w:widowControl/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9" w:name="_Toc293681191"/>
      <w:r w:rsidRPr="00F878F7">
        <w:rPr>
          <w:rFonts w:asciiTheme="minorHAnsi" w:eastAsia="Times New Roman" w:hAnsiTheme="minorHAnsi" w:cs="Times New Roman"/>
          <w:b/>
        </w:rPr>
        <w:t>13</w:t>
      </w:r>
      <w:r w:rsidRPr="00F878F7">
        <w:rPr>
          <w:rFonts w:asciiTheme="minorHAnsi" w:eastAsia="Times New Roman" w:hAnsiTheme="minorHAnsi" w:cs="Times New Roman"/>
        </w:rPr>
        <w:t>.</w:t>
      </w:r>
      <w:r w:rsidRPr="00F878F7">
        <w:rPr>
          <w:rFonts w:asciiTheme="minorHAnsi" w:eastAsia="Times New Roman" w:hAnsiTheme="minorHAnsi" w:cs="Times New Roman"/>
          <w:b/>
        </w:rPr>
        <w:t>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строителство, третиране на отпадъчните води).</w:t>
      </w:r>
      <w:bookmarkEnd w:id="9"/>
    </w:p>
    <w:p w:rsidR="00374A85" w:rsidRPr="00F878F7" w:rsidRDefault="00374A85" w:rsidP="00FF7A7F">
      <w:pPr>
        <w:pStyle w:val="12"/>
        <w:shd w:val="clear" w:color="auto" w:fill="auto"/>
        <w:spacing w:before="0" w:after="12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С реализацията на инвестиционното предложение не се предвижда проектиране и/или изграждане на външни водопроводи, електропроводи и външна инфраструктура. Не се </w:t>
      </w:r>
      <w:r w:rsidRPr="00F878F7">
        <w:rPr>
          <w:rFonts w:asciiTheme="minorHAnsi" w:hAnsiTheme="minorHAnsi" w:cs="Times New Roman"/>
          <w:sz w:val="24"/>
          <w:szCs w:val="24"/>
        </w:rPr>
        <w:lastRenderedPageBreak/>
        <w:t>предвижда жилищно строителство или друг тип съпътстващи строително - монтажни дейности.</w:t>
      </w:r>
    </w:p>
    <w:p w:rsidR="009F259C" w:rsidRPr="00A15566" w:rsidRDefault="00374A85" w:rsidP="00A15566">
      <w:pPr>
        <w:pStyle w:val="12"/>
        <w:shd w:val="clear" w:color="auto" w:fill="auto"/>
        <w:spacing w:before="0" w:after="12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Образуваните битово-фекални</w:t>
      </w:r>
      <w:r w:rsidR="001475BC">
        <w:rPr>
          <w:rFonts w:asciiTheme="minorHAnsi" w:hAnsiTheme="minorHAnsi" w:cs="Times New Roman"/>
          <w:sz w:val="24"/>
          <w:szCs w:val="24"/>
        </w:rPr>
        <w:t xml:space="preserve"> отпадъчни води ще се</w:t>
      </w:r>
      <w:r w:rsidR="001475BC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r w:rsidR="009F259C">
        <w:rPr>
          <w:rFonts w:asciiTheme="minorHAnsi" w:hAnsiTheme="minorHAnsi" w:cs="Times New Roman"/>
          <w:sz w:val="24"/>
          <w:szCs w:val="24"/>
        </w:rPr>
        <w:t>заустяват във вод</w:t>
      </w:r>
      <w:r w:rsidR="00A15566">
        <w:rPr>
          <w:rFonts w:asciiTheme="minorHAnsi" w:hAnsiTheme="minorHAnsi" w:cs="Times New Roman"/>
          <w:sz w:val="24"/>
          <w:szCs w:val="24"/>
        </w:rPr>
        <w:t>о</w:t>
      </w:r>
      <w:r w:rsidR="009F259C">
        <w:rPr>
          <w:rFonts w:asciiTheme="minorHAnsi" w:hAnsiTheme="minorHAnsi" w:cs="Times New Roman"/>
          <w:sz w:val="24"/>
          <w:szCs w:val="24"/>
        </w:rPr>
        <w:t>плътна изгребна яма</w:t>
      </w:r>
      <w:r w:rsidR="001475BC">
        <w:rPr>
          <w:rFonts w:asciiTheme="minorHAnsi" w:hAnsiTheme="minorHAnsi" w:cs="Times New Roman"/>
          <w:sz w:val="24"/>
          <w:szCs w:val="24"/>
        </w:rPr>
        <w:t xml:space="preserve">  и оттам ще се приемат в </w:t>
      </w:r>
      <w:r w:rsidR="009F259C">
        <w:rPr>
          <w:rFonts w:asciiTheme="minorHAnsi" w:hAnsiTheme="minorHAnsi" w:cs="Times New Roman"/>
          <w:sz w:val="24"/>
          <w:szCs w:val="24"/>
        </w:rPr>
        <w:t xml:space="preserve">най-близката </w:t>
      </w:r>
      <w:r w:rsidR="001475BC" w:rsidRPr="00F878F7">
        <w:rPr>
          <w:rFonts w:asciiTheme="minorHAnsi" w:hAnsiTheme="minorHAnsi" w:cs="Times New Roman"/>
          <w:sz w:val="24"/>
          <w:szCs w:val="24"/>
        </w:rPr>
        <w:t>ГПСОВ</w:t>
      </w:r>
      <w:r w:rsidR="001475BC">
        <w:rPr>
          <w:rFonts w:asciiTheme="minorHAnsi" w:hAnsiTheme="minorHAnsi" w:cs="Times New Roman"/>
          <w:sz w:val="24"/>
          <w:szCs w:val="24"/>
        </w:rPr>
        <w:t>.</w:t>
      </w:r>
    </w:p>
    <w:p w:rsidR="009F259C" w:rsidRPr="009F259C" w:rsidRDefault="009F259C" w:rsidP="009F259C">
      <w:pPr>
        <w:pStyle w:val="ac"/>
        <w:spacing w:line="360" w:lineRule="auto"/>
        <w:ind w:left="360"/>
        <w:jc w:val="both"/>
        <w:rPr>
          <w:rFonts w:asciiTheme="minorHAnsi" w:hAnsiTheme="minorHAnsi"/>
          <w:color w:val="auto"/>
        </w:rPr>
      </w:pPr>
    </w:p>
    <w:p w:rsidR="00607D87" w:rsidRPr="00F878F7" w:rsidRDefault="00607D87" w:rsidP="00406279">
      <w:pPr>
        <w:pStyle w:val="ac"/>
        <w:widowControl/>
        <w:numPr>
          <w:ilvl w:val="0"/>
          <w:numId w:val="6"/>
        </w:numPr>
        <w:tabs>
          <w:tab w:val="left" w:pos="459"/>
        </w:tabs>
        <w:spacing w:after="120"/>
        <w:ind w:left="0" w:firstLine="0"/>
        <w:contextualSpacing w:val="0"/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10" w:name="_Toc293681192"/>
      <w:r w:rsidRPr="00F878F7">
        <w:rPr>
          <w:rFonts w:asciiTheme="minorHAnsi" w:eastAsia="Times New Roman" w:hAnsiTheme="minorHAnsi" w:cs="Times New Roman"/>
          <w:b/>
        </w:rPr>
        <w:t>Необходимост от други разрешителни, свързани с инвестиционното предложение.</w:t>
      </w:r>
      <w:bookmarkEnd w:id="10"/>
    </w:p>
    <w:p w:rsidR="00A15566" w:rsidRPr="00A15566" w:rsidRDefault="00A15566" w:rsidP="00A15566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A15566">
        <w:rPr>
          <w:rFonts w:asciiTheme="minorHAnsi" w:hAnsiTheme="minorHAnsi" w:cs="Times New Roman"/>
          <w:sz w:val="24"/>
          <w:szCs w:val="24"/>
        </w:rPr>
        <w:t>Други разрешителни във връзка с инвестиционното предложение се основават на ЗУТ и други нормативни документи, в това число:</w:t>
      </w:r>
    </w:p>
    <w:p w:rsidR="00A15566" w:rsidRPr="00A15566" w:rsidRDefault="00A15566" w:rsidP="00A15566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rPr>
          <w:rFonts w:asciiTheme="minorHAnsi" w:hAnsiTheme="minorHAnsi" w:cs="Times New Roman"/>
          <w:sz w:val="24"/>
          <w:szCs w:val="24"/>
        </w:rPr>
      </w:pPr>
      <w:r w:rsidRPr="00A15566">
        <w:rPr>
          <w:rFonts w:asciiTheme="minorHAnsi" w:hAnsiTheme="minorHAnsi" w:cs="Times New Roman"/>
          <w:sz w:val="24"/>
          <w:szCs w:val="24"/>
        </w:rPr>
        <w:t>Изготвяне на ПУП-ПЗ и ПУП-ПП;</w:t>
      </w:r>
    </w:p>
    <w:p w:rsidR="00AE6F2A" w:rsidRPr="00390908" w:rsidRDefault="00A15566" w:rsidP="00390908">
      <w:pPr>
        <w:pStyle w:val="12"/>
        <w:numPr>
          <w:ilvl w:val="0"/>
          <w:numId w:val="5"/>
        </w:numPr>
        <w:shd w:val="clear" w:color="auto" w:fill="auto"/>
        <w:spacing w:before="0" w:after="120" w:line="240" w:lineRule="auto"/>
        <w:rPr>
          <w:rFonts w:asciiTheme="minorHAnsi" w:hAnsiTheme="minorHAnsi"/>
          <w:sz w:val="24"/>
          <w:szCs w:val="24"/>
        </w:rPr>
      </w:pPr>
      <w:r w:rsidRPr="00A15566">
        <w:rPr>
          <w:rFonts w:asciiTheme="minorHAnsi" w:hAnsiTheme="minorHAnsi" w:cs="Times New Roman"/>
          <w:sz w:val="24"/>
          <w:szCs w:val="24"/>
        </w:rPr>
        <w:t>Разрешение за</w:t>
      </w:r>
      <w:r w:rsidR="005B117A">
        <w:rPr>
          <w:rFonts w:asciiTheme="minorHAnsi" w:hAnsiTheme="minorHAnsi" w:cs="Times New Roman"/>
          <w:sz w:val="24"/>
          <w:szCs w:val="24"/>
        </w:rPr>
        <w:t xml:space="preserve"> строеж от Община Хитрино</w:t>
      </w:r>
      <w:r w:rsidRPr="00A15566">
        <w:rPr>
          <w:rFonts w:asciiTheme="minorHAnsi" w:hAnsiTheme="minorHAnsi"/>
          <w:sz w:val="24"/>
          <w:szCs w:val="24"/>
        </w:rPr>
        <w:t>.</w:t>
      </w:r>
    </w:p>
    <w:p w:rsidR="005E582B" w:rsidRPr="00E072E2" w:rsidRDefault="00B34CEB" w:rsidP="006E6155">
      <w:pPr>
        <w:pStyle w:val="ac"/>
        <w:widowControl/>
        <w:tabs>
          <w:tab w:val="left" w:pos="459"/>
        </w:tabs>
        <w:spacing w:after="120"/>
        <w:ind w:left="0"/>
        <w:contextualSpacing w:val="0"/>
        <w:jc w:val="both"/>
        <w:outlineLvl w:val="0"/>
        <w:rPr>
          <w:rFonts w:asciiTheme="minorHAnsi" w:eastAsia="Times New Roman" w:hAnsiTheme="minorHAnsi" w:cs="Times New Roman"/>
          <w:b/>
          <w:color w:val="FF0000"/>
        </w:rPr>
      </w:pPr>
      <w:r w:rsidRPr="00F878F7">
        <w:rPr>
          <w:rFonts w:asciiTheme="minorHAnsi" w:eastAsia="Times New Roman" w:hAnsiTheme="minorHAnsi" w:cs="Times New Roman"/>
          <w:b/>
        </w:rPr>
        <w:t>За  въвеждане  в  експлоатация  са  необходими  разрешения  от  РЗИ, ВиК, Е.</w:t>
      </w:r>
      <w:r w:rsidR="00876F8D" w:rsidRPr="00F878F7">
        <w:rPr>
          <w:rFonts w:asciiTheme="minorHAnsi" w:eastAsia="Times New Roman" w:hAnsiTheme="minorHAnsi" w:cs="Times New Roman"/>
          <w:b/>
        </w:rPr>
        <w:t xml:space="preserve">ОН, РИОСВ  и  РСПАБ </w:t>
      </w:r>
      <w:r w:rsidR="00390908">
        <w:rPr>
          <w:rFonts w:asciiTheme="minorHAnsi" w:eastAsia="Times New Roman" w:hAnsiTheme="minorHAnsi" w:cs="Times New Roman"/>
          <w:b/>
          <w:color w:val="auto"/>
        </w:rPr>
        <w:t>гр.Шумен</w:t>
      </w:r>
      <w:r w:rsidR="006E6155" w:rsidRPr="00266347">
        <w:rPr>
          <w:rFonts w:asciiTheme="minorHAnsi" w:eastAsia="Times New Roman" w:hAnsiTheme="minorHAnsi" w:cs="Times New Roman"/>
          <w:b/>
          <w:color w:val="auto"/>
        </w:rPr>
        <w:t>.</w:t>
      </w:r>
    </w:p>
    <w:p w:rsidR="00607D87" w:rsidRPr="00F878F7" w:rsidRDefault="008B6812" w:rsidP="00485FAD">
      <w:pPr>
        <w:widowControl/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</w:rPr>
      </w:pPr>
      <w:bookmarkStart w:id="11" w:name="_Toc293681193"/>
      <w:r>
        <w:rPr>
          <w:rFonts w:asciiTheme="minorHAnsi" w:eastAsia="Times New Roman" w:hAnsiTheme="minorHAnsi" w:cs="Times New Roman"/>
          <w:b/>
        </w:rPr>
        <w:t xml:space="preserve">15.Замърсяване, вредно въздействие и </w:t>
      </w:r>
      <w:r w:rsidR="00607D87" w:rsidRPr="00F878F7">
        <w:rPr>
          <w:rFonts w:asciiTheme="minorHAnsi" w:eastAsia="Times New Roman" w:hAnsiTheme="minorHAnsi" w:cs="Times New Roman"/>
          <w:b/>
        </w:rPr>
        <w:t xml:space="preserve"> дискомфорт на околната среда</w:t>
      </w:r>
      <w:r w:rsidR="00607D87" w:rsidRPr="00F878F7">
        <w:rPr>
          <w:rFonts w:asciiTheme="minorHAnsi" w:eastAsia="Times New Roman" w:hAnsiTheme="minorHAnsi" w:cs="Times New Roman"/>
        </w:rPr>
        <w:t>.</w:t>
      </w:r>
      <w:bookmarkEnd w:id="11"/>
    </w:p>
    <w:p w:rsidR="00D772D0" w:rsidRPr="005B117A" w:rsidRDefault="00E43901" w:rsidP="00D772D0">
      <w:pPr>
        <w:pStyle w:val="af9"/>
        <w:jc w:val="both"/>
        <w:rPr>
          <w:rFonts w:asciiTheme="minorHAnsi" w:hAnsiTheme="minorHAnsi" w:cs="Times New Roman"/>
        </w:rPr>
      </w:pPr>
      <w:r w:rsidRPr="005B117A">
        <w:rPr>
          <w:rFonts w:asciiTheme="minorHAnsi" w:hAnsiTheme="minorHAnsi"/>
        </w:rPr>
        <w:t xml:space="preserve">Инвестиционното  намерение  представлява  </w:t>
      </w:r>
      <w:r w:rsidR="00D772D0" w:rsidRPr="005B117A">
        <w:rPr>
          <w:rFonts w:asciiTheme="minorHAnsi" w:hAnsiTheme="minorHAnsi"/>
        </w:rPr>
        <w:t xml:space="preserve">Изграждане на </w:t>
      </w:r>
      <w:r w:rsidR="001A22F2">
        <w:rPr>
          <w:rFonts w:asciiTheme="minorHAnsi" w:hAnsiTheme="minorHAnsi"/>
        </w:rPr>
        <w:t>Работилница</w:t>
      </w:r>
      <w:r w:rsidR="005B117A" w:rsidRPr="005B117A">
        <w:rPr>
          <w:rFonts w:asciiTheme="minorHAnsi" w:hAnsiTheme="minorHAnsi"/>
        </w:rPr>
        <w:t xml:space="preserve"> за изваряне на етерични масла – две инсталации с общо котелно, които ще се изпълнят на два етапа в УПИ </w:t>
      </w:r>
      <w:r w:rsidR="005B117A" w:rsidRPr="005B117A">
        <w:rPr>
          <w:rFonts w:asciiTheme="minorHAnsi" w:hAnsiTheme="minorHAnsi"/>
          <w:lang w:val="en-US"/>
        </w:rPr>
        <w:t>V</w:t>
      </w:r>
      <w:r w:rsidR="005B117A" w:rsidRPr="005B117A">
        <w:rPr>
          <w:rFonts w:asciiTheme="minorHAnsi" w:hAnsiTheme="minorHAnsi"/>
        </w:rPr>
        <w:t>, кв.9 „ Долен стопански двор“ в с.Тимарево, общ.Хитрино</w:t>
      </w:r>
      <w:r w:rsidR="005B117A">
        <w:rPr>
          <w:rFonts w:asciiTheme="minorHAnsi" w:hAnsiTheme="minorHAnsi" w:cs="Times New Roman"/>
        </w:rPr>
        <w:t>.</w:t>
      </w:r>
    </w:p>
    <w:p w:rsidR="00E43901" w:rsidRPr="00306561" w:rsidRDefault="00E43901" w:rsidP="00E43901">
      <w:pPr>
        <w:pStyle w:val="af9"/>
        <w:jc w:val="both"/>
        <w:rPr>
          <w:rFonts w:asciiTheme="minorHAnsi" w:hAnsiTheme="minorHAnsi" w:cs="Times New Roman"/>
        </w:rPr>
      </w:pPr>
    </w:p>
    <w:p w:rsidR="00E43901" w:rsidRPr="00306561" w:rsidRDefault="00E43901" w:rsidP="00E43901">
      <w:pPr>
        <w:pStyle w:val="ac"/>
        <w:spacing w:line="360" w:lineRule="auto"/>
        <w:ind w:left="0"/>
        <w:jc w:val="both"/>
        <w:rPr>
          <w:rFonts w:asciiTheme="minorHAnsi" w:hAnsiTheme="minorHAnsi"/>
        </w:rPr>
      </w:pPr>
      <w:r w:rsidRPr="00306561">
        <w:rPr>
          <w:rFonts w:asciiTheme="minorHAnsi" w:hAnsiTheme="minorHAnsi"/>
        </w:rPr>
        <w:t xml:space="preserve">Площадката  е    обособена  върху  недвижим  имот, собственост  на  </w:t>
      </w:r>
      <w:r w:rsidR="005B117A">
        <w:rPr>
          <w:rFonts w:asciiTheme="minorHAnsi" w:hAnsiTheme="minorHAnsi"/>
        </w:rPr>
        <w:t>Ахмед Ниязи Ахмед</w:t>
      </w:r>
      <w:r w:rsidRPr="00306561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:rsidR="00200288" w:rsidRPr="00200288" w:rsidRDefault="00200288" w:rsidP="00200288">
      <w:pPr>
        <w:autoSpaceDE w:val="0"/>
        <w:autoSpaceDN w:val="0"/>
        <w:adjustRightInd w:val="0"/>
        <w:spacing w:line="360" w:lineRule="exact"/>
        <w:jc w:val="both"/>
        <w:rPr>
          <w:rFonts w:asciiTheme="minorHAnsi" w:hAnsiTheme="minorHAnsi" w:cs="Tahoma"/>
        </w:rPr>
      </w:pPr>
      <w:r w:rsidRPr="00200288">
        <w:rPr>
          <w:rFonts w:asciiTheme="minorHAnsi" w:hAnsiTheme="minorHAnsi" w:cs="Tahoma"/>
          <w:bCs/>
        </w:rPr>
        <w:t xml:space="preserve"> Проектното решение е </w:t>
      </w:r>
      <w:r w:rsidRPr="00200288">
        <w:rPr>
          <w:rFonts w:asciiTheme="minorHAnsi" w:hAnsiTheme="minorHAnsi" w:cs="Tahoma"/>
        </w:rPr>
        <w:t>съобразено с валидните за зоната устройствени параметри и начин на застрояване.</w:t>
      </w:r>
      <w:r w:rsidRPr="00200288">
        <w:rPr>
          <w:rFonts w:asciiTheme="minorHAnsi" w:hAnsiTheme="minorHAnsi" w:cs="Tahoma"/>
          <w:lang w:val="en-US"/>
        </w:rPr>
        <w:t xml:space="preserve"> </w:t>
      </w:r>
    </w:p>
    <w:p w:rsidR="00200288" w:rsidRDefault="00EB730C" w:rsidP="00200288">
      <w:pPr>
        <w:spacing w:line="360" w:lineRule="exact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Площадката</w:t>
      </w:r>
      <w:r w:rsidR="00200288" w:rsidRPr="00200288">
        <w:rPr>
          <w:rFonts w:asciiTheme="minorHAnsi" w:hAnsiTheme="minorHAnsi" w:cs="Tahoma"/>
          <w:lang w:val="ru-RU"/>
        </w:rPr>
        <w:t xml:space="preserve"> е </w:t>
      </w:r>
      <w:r w:rsidR="00766377">
        <w:rPr>
          <w:rFonts w:asciiTheme="minorHAnsi" w:hAnsiTheme="minorHAnsi" w:cs="Tahoma"/>
        </w:rPr>
        <w:t>с площ от 1530</w:t>
      </w:r>
      <w:r>
        <w:rPr>
          <w:rFonts w:asciiTheme="minorHAnsi" w:hAnsiTheme="minorHAnsi" w:cs="Tahoma"/>
        </w:rPr>
        <w:t xml:space="preserve"> кв.м.</w:t>
      </w:r>
    </w:p>
    <w:p w:rsidR="00C81B1F" w:rsidRPr="00EB730C" w:rsidRDefault="00C81B1F" w:rsidP="00200288">
      <w:pPr>
        <w:spacing w:line="360" w:lineRule="exact"/>
        <w:jc w:val="both"/>
        <w:rPr>
          <w:rFonts w:asciiTheme="minorHAnsi" w:hAnsiTheme="minorHAnsi" w:cs="Tahoma"/>
        </w:rPr>
      </w:pPr>
    </w:p>
    <w:p w:rsidR="00C81B1F" w:rsidRDefault="00C81B1F" w:rsidP="00C81B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 w:rsidRPr="00DB6AC1">
        <w:rPr>
          <w:rFonts w:asciiTheme="minorHAnsi" w:hAnsiTheme="minorHAnsi" w:cstheme="minorHAnsi"/>
          <w:lang w:eastAsia="en-US"/>
        </w:rPr>
        <w:t>По същество устройствения план очертава рамка за бъдещо развитие на инвестиционно предложение за изграждане на дестилерия за производство на етерични масла в обекта ще се произвеждат етерични масла</w:t>
      </w:r>
      <w:r w:rsidR="0046197E">
        <w:rPr>
          <w:rFonts w:asciiTheme="minorHAnsi" w:hAnsiTheme="minorHAnsi" w:cstheme="minorHAnsi"/>
          <w:lang w:eastAsia="en-US"/>
        </w:rPr>
        <w:t>.</w:t>
      </w:r>
    </w:p>
    <w:p w:rsidR="0046197E" w:rsidRPr="00FE2E13" w:rsidRDefault="0046197E" w:rsidP="0046197E">
      <w:pPr>
        <w:pStyle w:val="ac"/>
        <w:ind w:left="0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Двете инсталации общо са със предвиждания за работа като сезонни с работен процес непрекъснат за максимално 20 -30 дни и обем на преработваема свежа суровина 10 т. на ден или максимум 200-300 т. годишно.</w:t>
      </w:r>
    </w:p>
    <w:p w:rsidR="0046197E" w:rsidRDefault="0046197E" w:rsidP="00C81B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</w:p>
    <w:p w:rsidR="00C81B1F" w:rsidRDefault="00C81B1F" w:rsidP="00C81B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Предвидена е зона за озеленяване с ниско тревна растителност и висока декоративна 20% от площа на УПИ – 1530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 xml:space="preserve"> = 310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 xml:space="preserve"> от които 1/3 за висока растителност. Има възможност за 3 бр. паркоместа съгласно Наредба №2, т.38.</w:t>
      </w:r>
    </w:p>
    <w:p w:rsidR="00C81B1F" w:rsidRDefault="00C81B1F" w:rsidP="00C81B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Заложените показатели са:</w:t>
      </w:r>
    </w:p>
    <w:p w:rsidR="00C81B1F" w:rsidRDefault="00C81B1F" w:rsidP="003814F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Пл= при макс 80% - 40%</w:t>
      </w:r>
    </w:p>
    <w:p w:rsidR="00C81B1F" w:rsidRDefault="00C81B1F" w:rsidP="003814F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Кинт= при макс  2,5   -0,4</w:t>
      </w:r>
    </w:p>
    <w:p w:rsidR="00C81B1F" w:rsidRDefault="00C81B1F" w:rsidP="003814F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Поз= при мин 20%   -20</w:t>
      </w:r>
    </w:p>
    <w:p w:rsidR="00C81B1F" w:rsidRPr="00DB6AC1" w:rsidRDefault="00C81B1F" w:rsidP="003814F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Височина на сградите Н 1 ет до 15 м.</w:t>
      </w:r>
    </w:p>
    <w:p w:rsidR="00C81B1F" w:rsidRPr="00171DB1" w:rsidRDefault="00C81B1F" w:rsidP="00C81B1F">
      <w:pPr>
        <w:tabs>
          <w:tab w:val="left" w:pos="459"/>
        </w:tabs>
        <w:jc w:val="both"/>
        <w:rPr>
          <w:rFonts w:asciiTheme="minorHAnsi" w:hAnsiTheme="minorHAnsi"/>
        </w:rPr>
      </w:pPr>
    </w:p>
    <w:p w:rsidR="00C81B1F" w:rsidRPr="00C03DE2" w:rsidRDefault="00C81B1F" w:rsidP="00C81B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Първи етап: ще се изгради инсталация №1 и котел на твърдо гориво с битово помещение за огняр. Инсталация №1 ще представлява стоманобетонна конструкция в която ще бъдат разположени 6 бр. </w:t>
      </w:r>
      <w:r w:rsidR="0046197E">
        <w:rPr>
          <w:rFonts w:asciiTheme="minorHAnsi" w:hAnsiTheme="minorHAnsi" w:cstheme="minorHAnsi"/>
          <w:lang w:eastAsia="en-US"/>
        </w:rPr>
        <w:t xml:space="preserve">по 4,5 </w:t>
      </w:r>
      <w:r w:rsidR="0046197E" w:rsidRPr="0046197E">
        <w:rPr>
          <w:rFonts w:asciiTheme="minorHAnsi" w:hAnsiTheme="minorHAnsi" w:cstheme="minorHAnsi"/>
          <w:lang w:eastAsia="en-US"/>
        </w:rPr>
        <w:t>м</w:t>
      </w:r>
      <w:r w:rsidR="0046197E">
        <w:rPr>
          <w:rFonts w:asciiTheme="minorHAnsi" w:hAnsiTheme="minorHAnsi" w:cstheme="minorHAnsi"/>
          <w:vertAlign w:val="superscript"/>
          <w:lang w:eastAsia="en-US"/>
        </w:rPr>
        <w:t>3</w:t>
      </w:r>
      <w:r w:rsidR="0046197E">
        <w:rPr>
          <w:rFonts w:asciiTheme="minorHAnsi" w:hAnsiTheme="minorHAnsi" w:cstheme="minorHAnsi"/>
          <w:lang w:eastAsia="en-US"/>
        </w:rPr>
        <w:t xml:space="preserve"> </w:t>
      </w:r>
      <w:r w:rsidRPr="0046197E">
        <w:rPr>
          <w:rFonts w:asciiTheme="minorHAnsi" w:hAnsiTheme="minorHAnsi" w:cstheme="minorHAnsi"/>
          <w:lang w:eastAsia="en-US"/>
        </w:rPr>
        <w:t>дестилатори</w:t>
      </w:r>
      <w:r>
        <w:rPr>
          <w:rFonts w:asciiTheme="minorHAnsi" w:hAnsiTheme="minorHAnsi" w:cstheme="minorHAnsi"/>
          <w:lang w:eastAsia="en-US"/>
        </w:rPr>
        <w:t xml:space="preserve"> на етерични масла и вертикален достъп на персонала от метална стълба.  Площа на постройката ще бъде 126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 xml:space="preserve"> и котелно от 72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>.</w:t>
      </w:r>
    </w:p>
    <w:p w:rsidR="00C81B1F" w:rsidRDefault="00C81B1F" w:rsidP="00C81B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Втори етап: ще се изгради инсталация №2. Инсталация №2 ще представлява стоманобетонна конструкция в която ще бъдат разположени 4 бр.</w:t>
      </w:r>
      <w:r w:rsidR="0046197E">
        <w:rPr>
          <w:rFonts w:asciiTheme="minorHAnsi" w:hAnsiTheme="minorHAnsi" w:cstheme="minorHAnsi"/>
          <w:lang w:eastAsia="en-US"/>
        </w:rPr>
        <w:t xml:space="preserve"> по 4,5 </w:t>
      </w:r>
      <w:r w:rsidR="0046197E" w:rsidRPr="0046197E">
        <w:rPr>
          <w:rFonts w:asciiTheme="minorHAnsi" w:hAnsiTheme="minorHAnsi" w:cstheme="minorHAnsi"/>
          <w:lang w:eastAsia="en-US"/>
        </w:rPr>
        <w:t>м</w:t>
      </w:r>
      <w:r w:rsidR="0046197E">
        <w:rPr>
          <w:rFonts w:asciiTheme="minorHAnsi" w:hAnsiTheme="minorHAnsi" w:cstheme="minorHAnsi"/>
          <w:vertAlign w:val="superscript"/>
          <w:lang w:eastAsia="en-US"/>
        </w:rPr>
        <w:t>3</w:t>
      </w:r>
      <w:r>
        <w:rPr>
          <w:rFonts w:asciiTheme="minorHAnsi" w:hAnsiTheme="minorHAnsi" w:cstheme="minorHAnsi"/>
          <w:lang w:eastAsia="en-US"/>
        </w:rPr>
        <w:t xml:space="preserve"> дестилатори на етерични масла и вертикален достъп на персонала от метална стълба.</w:t>
      </w:r>
      <w:r w:rsidRPr="002B743F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Площа на постройката ще бъде 84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>.</w:t>
      </w:r>
    </w:p>
    <w:p w:rsidR="00C81B1F" w:rsidRDefault="00C81B1F" w:rsidP="00C81B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Обща РЗП ще бъде 282 м</w:t>
      </w:r>
      <w:r>
        <w:rPr>
          <w:rFonts w:asciiTheme="minorHAnsi" w:hAnsiTheme="minorHAnsi" w:cstheme="minorHAnsi"/>
          <w:vertAlign w:val="superscript"/>
          <w:lang w:eastAsia="en-US"/>
        </w:rPr>
        <w:t>2</w:t>
      </w:r>
      <w:r>
        <w:rPr>
          <w:rFonts w:asciiTheme="minorHAnsi" w:hAnsiTheme="minorHAnsi" w:cstheme="minorHAnsi"/>
          <w:lang w:eastAsia="en-US"/>
        </w:rPr>
        <w:t>.</w:t>
      </w:r>
    </w:p>
    <w:p w:rsidR="00C81B1F" w:rsidRDefault="00C81B1F" w:rsidP="00C81B1F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Двете инсталации ще се обслужват с телфер окачен на носещи греди.</w:t>
      </w:r>
    </w:p>
    <w:p w:rsidR="00C81B1F" w:rsidRDefault="00C81B1F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607D87" w:rsidRPr="00F878F7" w:rsidRDefault="00607D87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Основавайки се на приетите технически и технологични решения, които ще бъдат заложени в проекта и при спазване инструкциите и мерките за </w:t>
      </w:r>
      <w:r w:rsidR="00103B27" w:rsidRPr="00F878F7">
        <w:rPr>
          <w:rFonts w:asciiTheme="minorHAnsi" w:hAnsiTheme="minorHAnsi" w:cs="Times New Roman"/>
          <w:sz w:val="24"/>
          <w:szCs w:val="24"/>
        </w:rPr>
        <w:t>безопасност</w:t>
      </w:r>
      <w:r w:rsidRPr="00F878F7">
        <w:rPr>
          <w:rFonts w:asciiTheme="minorHAnsi" w:hAnsiTheme="minorHAnsi" w:cs="Times New Roman"/>
          <w:sz w:val="24"/>
          <w:szCs w:val="24"/>
        </w:rPr>
        <w:t xml:space="preserve"> при строителните и монтажни работи, </w:t>
      </w:r>
      <w:r w:rsidR="00103B27" w:rsidRPr="00F878F7">
        <w:rPr>
          <w:rFonts w:asciiTheme="minorHAnsi" w:hAnsiTheme="minorHAnsi" w:cs="Times New Roman"/>
          <w:sz w:val="24"/>
          <w:szCs w:val="24"/>
        </w:rPr>
        <w:t>опасността</w:t>
      </w:r>
      <w:r w:rsidRPr="00F878F7">
        <w:rPr>
          <w:rFonts w:asciiTheme="minorHAnsi" w:hAnsiTheme="minorHAnsi" w:cs="Times New Roman"/>
          <w:sz w:val="24"/>
          <w:szCs w:val="24"/>
        </w:rPr>
        <w:t xml:space="preserve"> от замърсяване и дискомфорт на околната среда ще бъда сведена до минимум.</w:t>
      </w:r>
    </w:p>
    <w:p w:rsidR="00607D87" w:rsidRPr="00F878F7" w:rsidRDefault="00607D87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Не се очаква замърсяване на околната с</w:t>
      </w:r>
      <w:r w:rsidR="00975CEA">
        <w:rPr>
          <w:rFonts w:asciiTheme="minorHAnsi" w:hAnsiTheme="minorHAnsi" w:cs="Times New Roman"/>
          <w:sz w:val="24"/>
          <w:szCs w:val="24"/>
        </w:rPr>
        <w:t>ре</w:t>
      </w:r>
      <w:r w:rsidR="00200288">
        <w:rPr>
          <w:rFonts w:asciiTheme="minorHAnsi" w:hAnsiTheme="minorHAnsi" w:cs="Times New Roman"/>
          <w:sz w:val="24"/>
          <w:szCs w:val="24"/>
        </w:rPr>
        <w:t>да. Технологията на експлоатация</w:t>
      </w:r>
      <w:r w:rsidRPr="00F878F7">
        <w:rPr>
          <w:rFonts w:asciiTheme="minorHAnsi" w:hAnsiTheme="minorHAnsi" w:cs="Times New Roman"/>
          <w:sz w:val="24"/>
          <w:szCs w:val="24"/>
        </w:rPr>
        <w:t xml:space="preserve"> изисква прилагането на изолиран</w:t>
      </w:r>
      <w:r w:rsidR="00EB730C">
        <w:rPr>
          <w:rFonts w:asciiTheme="minorHAnsi" w:hAnsiTheme="minorHAnsi" w:cs="Times New Roman"/>
          <w:sz w:val="24"/>
          <w:szCs w:val="24"/>
        </w:rPr>
        <w:t>е на тази дейност</w:t>
      </w:r>
      <w:r w:rsidRPr="00F878F7">
        <w:rPr>
          <w:rFonts w:asciiTheme="minorHAnsi" w:hAnsiTheme="minorHAnsi" w:cs="Times New Roman"/>
          <w:sz w:val="24"/>
          <w:szCs w:val="24"/>
        </w:rPr>
        <w:t xml:space="preserve"> от околната среда. При спазване на това изискване предвидената дейност няма да окаже негативно въздействие върху биоразнообразието в посочения район.</w:t>
      </w:r>
    </w:p>
    <w:p w:rsidR="001475BC" w:rsidRDefault="001475BC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Включв</w:t>
      </w:r>
      <w:r w:rsidR="00EB730C">
        <w:rPr>
          <w:rFonts w:asciiTheme="minorHAnsi" w:hAnsiTheme="minorHAnsi" w:cs="Times New Roman"/>
          <w:sz w:val="24"/>
          <w:szCs w:val="24"/>
        </w:rPr>
        <w:t>ането на отпадните води към водоплътна изгребна яма</w:t>
      </w:r>
      <w:r>
        <w:rPr>
          <w:rFonts w:asciiTheme="minorHAnsi" w:hAnsiTheme="minorHAnsi" w:cs="Times New Roman"/>
          <w:sz w:val="24"/>
          <w:szCs w:val="24"/>
        </w:rPr>
        <w:t xml:space="preserve"> а от там към</w:t>
      </w:r>
      <w:r w:rsidR="00607D87" w:rsidRPr="00F878F7">
        <w:rPr>
          <w:rFonts w:asciiTheme="minorHAnsi" w:hAnsiTheme="minorHAnsi" w:cs="Times New Roman"/>
          <w:sz w:val="24"/>
          <w:szCs w:val="24"/>
        </w:rPr>
        <w:t xml:space="preserve"> </w:t>
      </w:r>
      <w:r w:rsidR="00EB730C">
        <w:rPr>
          <w:rFonts w:asciiTheme="minorHAnsi" w:hAnsiTheme="minorHAnsi" w:cs="Times New Roman"/>
          <w:sz w:val="24"/>
          <w:szCs w:val="24"/>
        </w:rPr>
        <w:t xml:space="preserve">най-близката ГПСОВ </w:t>
      </w:r>
      <w:r w:rsidR="00607D87" w:rsidRPr="00F878F7">
        <w:rPr>
          <w:rFonts w:asciiTheme="minorHAnsi" w:hAnsiTheme="minorHAnsi" w:cs="Times New Roman"/>
          <w:sz w:val="24"/>
          <w:szCs w:val="24"/>
        </w:rPr>
        <w:t>ще гарантира липсата на замърсяване на почви и подземни води със замърсите</w:t>
      </w:r>
      <w:r w:rsidR="00190D0F">
        <w:rPr>
          <w:rFonts w:asciiTheme="minorHAnsi" w:hAnsiTheme="minorHAnsi" w:cs="Times New Roman"/>
          <w:sz w:val="24"/>
          <w:szCs w:val="24"/>
        </w:rPr>
        <w:t xml:space="preserve">ли от битово - фекален характер . </w:t>
      </w:r>
    </w:p>
    <w:p w:rsidR="008F74A2" w:rsidRPr="008447A3" w:rsidRDefault="00200288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ahoma"/>
          <w:sz w:val="24"/>
          <w:szCs w:val="24"/>
        </w:rPr>
      </w:pPr>
      <w:r w:rsidRPr="00200288">
        <w:rPr>
          <w:rFonts w:asciiTheme="minorHAnsi" w:hAnsiTheme="minorHAnsi" w:cs="Times New Roman"/>
          <w:sz w:val="24"/>
          <w:szCs w:val="24"/>
        </w:rPr>
        <w:t xml:space="preserve">Като цяло </w:t>
      </w:r>
      <w:r w:rsidRPr="00200288">
        <w:rPr>
          <w:rFonts w:asciiTheme="minorHAnsi" w:hAnsiTheme="minorHAnsi" w:cs="David"/>
          <w:sz w:val="24"/>
          <w:szCs w:val="24"/>
        </w:rPr>
        <w:t>на</w:t>
      </w:r>
      <w:r w:rsidRPr="00200288">
        <w:rPr>
          <w:rFonts w:asciiTheme="minorHAnsi" w:eastAsia="Times New Roman" w:hAnsiTheme="minorHAnsi"/>
          <w:i/>
          <w:sz w:val="24"/>
          <w:szCs w:val="24"/>
        </w:rPr>
        <w:t xml:space="preserve"> </w:t>
      </w:r>
      <w:r w:rsidR="001A22F2">
        <w:rPr>
          <w:rFonts w:asciiTheme="minorHAnsi" w:hAnsiTheme="minorHAnsi" w:cs="Tahoma"/>
          <w:sz w:val="24"/>
          <w:szCs w:val="24"/>
        </w:rPr>
        <w:t>Работилницата</w:t>
      </w:r>
      <w:r w:rsidR="00A53C26" w:rsidRPr="00200288">
        <w:rPr>
          <w:rFonts w:asciiTheme="minorHAnsi" w:hAnsiTheme="minorHAnsi" w:cs="Times New Roman"/>
          <w:sz w:val="24"/>
          <w:szCs w:val="24"/>
        </w:rPr>
        <w:t xml:space="preserve"> не емитера </w:t>
      </w:r>
      <w:r w:rsidR="00607D87" w:rsidRPr="00200288">
        <w:rPr>
          <w:rFonts w:asciiTheme="minorHAnsi" w:hAnsiTheme="minorHAnsi" w:cs="Times New Roman"/>
          <w:sz w:val="24"/>
          <w:szCs w:val="24"/>
        </w:rPr>
        <w:t xml:space="preserve"> наднормено ниво на шум. Във връзка с</w:t>
      </w:r>
      <w:r w:rsidR="000D6EFB" w:rsidRPr="00200288">
        <w:rPr>
          <w:rFonts w:asciiTheme="minorHAnsi" w:hAnsiTheme="minorHAnsi" w:cs="Times New Roman"/>
          <w:sz w:val="24"/>
          <w:szCs w:val="24"/>
        </w:rPr>
        <w:t xml:space="preserve"> изискването </w:t>
      </w:r>
      <w:r w:rsidR="00EB730C">
        <w:rPr>
          <w:rFonts w:asciiTheme="minorHAnsi" w:hAnsiTheme="minorHAnsi" w:cs="Times New Roman"/>
          <w:sz w:val="24"/>
          <w:szCs w:val="24"/>
        </w:rPr>
        <w:t>за изрядност на оборудването с което щ</w:t>
      </w:r>
      <w:r w:rsidR="008447A3">
        <w:rPr>
          <w:rFonts w:asciiTheme="minorHAnsi" w:hAnsiTheme="minorHAnsi" w:cs="Times New Roman"/>
          <w:sz w:val="24"/>
          <w:szCs w:val="24"/>
        </w:rPr>
        <w:t>е се извършва пр</w:t>
      </w:r>
      <w:r w:rsidR="00C81B1F">
        <w:rPr>
          <w:rFonts w:asciiTheme="minorHAnsi" w:hAnsiTheme="minorHAnsi" w:cs="Times New Roman"/>
          <w:sz w:val="24"/>
          <w:szCs w:val="24"/>
        </w:rPr>
        <w:t>оизводството на етерични масла</w:t>
      </w:r>
      <w:r w:rsidR="00607D87" w:rsidRPr="00200288">
        <w:rPr>
          <w:rFonts w:asciiTheme="minorHAnsi" w:hAnsiTheme="minorHAnsi" w:cs="Times New Roman"/>
          <w:sz w:val="24"/>
          <w:szCs w:val="24"/>
        </w:rPr>
        <w:t>, а и с цел по-</w:t>
      </w:r>
      <w:r w:rsidR="008F74A2" w:rsidRPr="00200288">
        <w:rPr>
          <w:rFonts w:asciiTheme="minorHAnsi" w:hAnsiTheme="minorHAnsi" w:cs="Times New Roman"/>
          <w:sz w:val="24"/>
          <w:szCs w:val="24"/>
        </w:rPr>
        <w:t xml:space="preserve"> продължителен живот на оборудването, периодично се извършва техни</w:t>
      </w:r>
      <w:r w:rsidR="00EB730C">
        <w:rPr>
          <w:rFonts w:asciiTheme="minorHAnsi" w:hAnsiTheme="minorHAnsi" w:cs="Times New Roman"/>
          <w:sz w:val="24"/>
          <w:szCs w:val="24"/>
        </w:rPr>
        <w:t>чески преглед на това оборудване и инструменти</w:t>
      </w:r>
      <w:r w:rsidR="008F74A2" w:rsidRPr="00200288">
        <w:rPr>
          <w:rFonts w:asciiTheme="minorHAnsi" w:hAnsiTheme="minorHAnsi" w:cs="Times New Roman"/>
          <w:sz w:val="24"/>
          <w:szCs w:val="24"/>
        </w:rPr>
        <w:t>. При необходимост се извършва ремонт или подмяна на части.</w:t>
      </w:r>
    </w:p>
    <w:p w:rsidR="00B34CEB" w:rsidRPr="00F878F7" w:rsidRDefault="00B34CEB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val="en-US"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При  спазване  мерките  по  т.12  замърсявания  на  околната  среда  се  свеждат  до  минимум.</w:t>
      </w:r>
    </w:p>
    <w:p w:rsidR="00B34CEB" w:rsidRPr="00F878F7" w:rsidRDefault="00B34CEB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val="en-US"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Очакваните  замърсявания  могат  да  се  получат  по  време  на  строителство  и  експлоатация  на  обекта.</w:t>
      </w:r>
    </w:p>
    <w:p w:rsidR="00B34CEB" w:rsidRPr="00F878F7" w:rsidRDefault="00200288" w:rsidP="00052608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color w:val="auto"/>
          <w:lang w:val="en-US" w:bidi="ar-SA"/>
        </w:rPr>
      </w:pPr>
      <w:r>
        <w:rPr>
          <w:rFonts w:asciiTheme="minorHAnsi" w:eastAsia="Times New Roman" w:hAnsiTheme="minorHAnsi" w:cs="Times New Roman"/>
          <w:color w:val="auto"/>
          <w:lang w:val="en-US" w:bidi="ar-SA"/>
        </w:rPr>
        <w:t>А</w:t>
      </w:r>
      <w:r>
        <w:rPr>
          <w:rFonts w:asciiTheme="minorHAnsi" w:eastAsia="Times New Roman" w:hAnsiTheme="minorHAnsi" w:cs="Times New Roman"/>
          <w:color w:val="auto"/>
          <w:lang w:bidi="ar-SA"/>
        </w:rPr>
        <w:t>/</w:t>
      </w:r>
      <w:r w:rsidR="00B34CEB" w:rsidRPr="00F878F7">
        <w:rPr>
          <w:rFonts w:asciiTheme="minorHAnsi" w:eastAsia="Times New Roman" w:hAnsiTheme="minorHAnsi" w:cs="Times New Roman"/>
          <w:color w:val="auto"/>
          <w:lang w:val="en-US" w:bidi="ar-SA"/>
        </w:rPr>
        <w:t xml:space="preserve"> Замърсяване  с  разпилени    отпадъци.</w:t>
      </w:r>
    </w:p>
    <w:p w:rsidR="00B34CEB" w:rsidRPr="00F878F7" w:rsidRDefault="00200288" w:rsidP="00052608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color w:val="auto"/>
          <w:lang w:val="en-US" w:bidi="ar-SA"/>
        </w:rPr>
      </w:pPr>
      <w:r>
        <w:rPr>
          <w:rFonts w:asciiTheme="minorHAnsi" w:eastAsia="Times New Roman" w:hAnsiTheme="minorHAnsi" w:cs="Times New Roman"/>
          <w:color w:val="auto"/>
          <w:lang w:val="en-US" w:bidi="ar-SA"/>
        </w:rPr>
        <w:t>Б/</w:t>
      </w:r>
      <w:r w:rsidR="00B34CEB" w:rsidRPr="00F878F7">
        <w:rPr>
          <w:rFonts w:asciiTheme="minorHAnsi" w:eastAsia="Times New Roman" w:hAnsiTheme="minorHAnsi" w:cs="Times New Roman"/>
          <w:color w:val="auto"/>
          <w:lang w:val="en-US" w:bidi="ar-SA"/>
        </w:rPr>
        <w:t>Неправилно  третиране  на  отпадъците.</w:t>
      </w:r>
    </w:p>
    <w:p w:rsidR="008F74A2" w:rsidRPr="006E6155" w:rsidRDefault="00200288" w:rsidP="006E6155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color w:val="auto"/>
          <w:sz w:val="28"/>
          <w:szCs w:val="28"/>
          <w:lang w:bidi="ar-SA"/>
        </w:rPr>
      </w:pPr>
      <w:r>
        <w:rPr>
          <w:rFonts w:asciiTheme="minorHAnsi" w:eastAsia="Times New Roman" w:hAnsiTheme="minorHAnsi" w:cs="Times New Roman"/>
          <w:color w:val="auto"/>
          <w:lang w:val="en-US" w:bidi="ar-SA"/>
        </w:rPr>
        <w:t>С</w:t>
      </w:r>
      <w:r>
        <w:rPr>
          <w:rFonts w:asciiTheme="minorHAnsi" w:eastAsia="Times New Roman" w:hAnsiTheme="minorHAnsi" w:cs="Times New Roman"/>
          <w:color w:val="auto"/>
          <w:lang w:bidi="ar-SA"/>
        </w:rPr>
        <w:t>/При р</w:t>
      </w:r>
      <w:r w:rsidR="00B34CEB" w:rsidRPr="00F878F7">
        <w:rPr>
          <w:rFonts w:asciiTheme="minorHAnsi" w:eastAsia="Times New Roman" w:hAnsiTheme="minorHAnsi" w:cs="Times New Roman"/>
          <w:color w:val="auto"/>
          <w:lang w:val="en-US" w:bidi="ar-SA"/>
        </w:rPr>
        <w:t>еализиране  на  инвестиционното  намерение  не  се  очаква  настъпване  на  дискомфорт  на  околната  среда  при  спазване  мерките  описани  в  т.12</w:t>
      </w:r>
      <w:r w:rsidR="006E6155">
        <w:rPr>
          <w:rFonts w:asciiTheme="minorHAnsi" w:eastAsia="Times New Roman" w:hAnsiTheme="minorHAnsi" w:cs="Times New Roman"/>
          <w:color w:val="auto"/>
          <w:sz w:val="28"/>
          <w:szCs w:val="28"/>
          <w:lang w:val="en-US" w:bidi="ar-SA"/>
        </w:rPr>
        <w:t>.</w:t>
      </w:r>
    </w:p>
    <w:p w:rsidR="004D7C31" w:rsidRPr="00F878F7" w:rsidRDefault="008F74A2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r w:rsidRPr="00F878F7">
        <w:rPr>
          <w:rFonts w:asciiTheme="minorHAnsi" w:eastAsia="Times New Roman" w:hAnsiTheme="minorHAnsi" w:cs="Times New Roman"/>
          <w:b/>
        </w:rPr>
        <w:t>16.Риск</w:t>
      </w:r>
      <w:r w:rsidR="007D3850">
        <w:rPr>
          <w:rFonts w:asciiTheme="minorHAnsi" w:eastAsia="Times New Roman" w:hAnsiTheme="minorHAnsi" w:cs="Times New Roman"/>
          <w:b/>
        </w:rPr>
        <w:t xml:space="preserve"> от големи аварии и/или бедствия, които са свързани с инвестиционното предложение, включително причинени от изменението на климата, в </w:t>
      </w:r>
      <w:r w:rsidR="00501039">
        <w:rPr>
          <w:rFonts w:asciiTheme="minorHAnsi" w:eastAsia="Times New Roman" w:hAnsiTheme="minorHAnsi" w:cs="Times New Roman"/>
          <w:b/>
        </w:rPr>
        <w:t>съответствие</w:t>
      </w:r>
      <w:r w:rsidR="007D3850">
        <w:rPr>
          <w:rFonts w:asciiTheme="minorHAnsi" w:eastAsia="Times New Roman" w:hAnsiTheme="minorHAnsi" w:cs="Times New Roman"/>
          <w:b/>
        </w:rPr>
        <w:t xml:space="preserve"> с научните познания</w:t>
      </w:r>
      <w:r w:rsidR="00C67C08">
        <w:rPr>
          <w:rFonts w:asciiTheme="minorHAnsi" w:eastAsia="Times New Roman" w:hAnsiTheme="minorHAnsi" w:cs="Times New Roman"/>
          <w:b/>
        </w:rPr>
        <w:t>.</w:t>
      </w:r>
    </w:p>
    <w:p w:rsidR="008F74A2" w:rsidRPr="00F878F7" w:rsidRDefault="008F74A2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Политиката при избор на изпълнител за реализация на проекта е да изисква добра </w:t>
      </w:r>
      <w:r w:rsidRPr="00F878F7">
        <w:rPr>
          <w:rFonts w:asciiTheme="minorHAnsi" w:hAnsiTheme="minorHAnsi" w:cs="Times New Roman"/>
          <w:sz w:val="24"/>
          <w:szCs w:val="24"/>
        </w:rPr>
        <w:lastRenderedPageBreak/>
        <w:t>организация и използване на най-съвременни методи в строително- монтажния процес, които трябва да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СМР.</w:t>
      </w:r>
    </w:p>
    <w:p w:rsidR="008F74A2" w:rsidRPr="00F878F7" w:rsidRDefault="008F74A2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Съществува риск от злополуки по време на строителството, какт</w:t>
      </w:r>
      <w:r w:rsidR="00501039">
        <w:rPr>
          <w:rFonts w:asciiTheme="minorHAnsi" w:hAnsiTheme="minorHAnsi" w:cs="Times New Roman"/>
          <w:sz w:val="24"/>
          <w:szCs w:val="24"/>
        </w:rPr>
        <w:t xml:space="preserve">о </w:t>
      </w:r>
      <w:r w:rsidR="00EB730C">
        <w:rPr>
          <w:rFonts w:asciiTheme="minorHAnsi" w:hAnsiTheme="minorHAnsi" w:cs="Times New Roman"/>
          <w:sz w:val="24"/>
          <w:szCs w:val="24"/>
        </w:rPr>
        <w:t>и при експлоатацията на Площадката</w:t>
      </w:r>
      <w:r w:rsidRPr="00F878F7">
        <w:rPr>
          <w:rFonts w:asciiTheme="minorHAnsi" w:hAnsiTheme="minorHAnsi" w:cs="Times New Roman"/>
          <w:sz w:val="24"/>
          <w:szCs w:val="24"/>
        </w:rPr>
        <w:t>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работния</w:t>
      </w:r>
    </w:p>
    <w:p w:rsidR="00B34CEB" w:rsidRPr="00F878F7" w:rsidRDefault="00B34CEB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val="en-US"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При  строителството  и  експлоатацията  на  обекта, риска  от  инциденти  се  състои  в  следното:</w:t>
      </w:r>
    </w:p>
    <w:p w:rsidR="00B34CEB" w:rsidRPr="00501039" w:rsidRDefault="00B34CEB" w:rsidP="00052608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- авария  по  време  на  строителство</w:t>
      </w:r>
      <w:r w:rsidR="00501039">
        <w:rPr>
          <w:rFonts w:asciiTheme="minorHAnsi" w:eastAsia="Times New Roman" w:hAnsiTheme="minorHAnsi" w:cs="Times New Roman"/>
          <w:color w:val="auto"/>
          <w:lang w:bidi="ar-SA"/>
        </w:rPr>
        <w:t>;</w:t>
      </w:r>
    </w:p>
    <w:p w:rsidR="00B34CEB" w:rsidRPr="00501039" w:rsidRDefault="00B34CEB" w:rsidP="00052608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- опасност  от  наводнения</w:t>
      </w:r>
      <w:r w:rsidR="00501039">
        <w:rPr>
          <w:rFonts w:asciiTheme="minorHAnsi" w:eastAsia="Times New Roman" w:hAnsiTheme="minorHAnsi" w:cs="Times New Roman"/>
          <w:color w:val="auto"/>
          <w:lang w:bidi="ar-SA"/>
        </w:rPr>
        <w:t>;</w:t>
      </w:r>
    </w:p>
    <w:p w:rsidR="00B34CEB" w:rsidRPr="00501039" w:rsidRDefault="00B34CEB" w:rsidP="00052608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- опасност  от  възникване  на  пожари</w:t>
      </w:r>
      <w:r w:rsidR="00501039">
        <w:rPr>
          <w:rFonts w:asciiTheme="minorHAnsi" w:eastAsia="Times New Roman" w:hAnsiTheme="minorHAnsi" w:cs="Times New Roman"/>
          <w:color w:val="auto"/>
          <w:lang w:bidi="ar-SA"/>
        </w:rPr>
        <w:t>;</w:t>
      </w:r>
    </w:p>
    <w:p w:rsidR="00D05A8B" w:rsidRPr="00EC67A7" w:rsidRDefault="00D05A8B" w:rsidP="00D05A8B">
      <w:pPr>
        <w:jc w:val="both"/>
        <w:rPr>
          <w:rFonts w:ascii="Calibri" w:hAnsi="Calibri"/>
        </w:rPr>
      </w:pPr>
      <w:r w:rsidRPr="00EC67A7">
        <w:rPr>
          <w:rFonts w:ascii="Calibri" w:hAnsi="Calibri"/>
        </w:rPr>
        <w:t xml:space="preserve">Всички дейности ще са съобразени с план за безопасност и здраве. </w:t>
      </w:r>
    </w:p>
    <w:p w:rsidR="00D05A8B" w:rsidRPr="00EC67A7" w:rsidRDefault="00D05A8B" w:rsidP="00D05A8B">
      <w:pPr>
        <w:jc w:val="both"/>
        <w:rPr>
          <w:rFonts w:ascii="Calibri" w:hAnsi="Calibri"/>
        </w:rPr>
      </w:pPr>
      <w:r w:rsidRPr="00EC67A7">
        <w:rPr>
          <w:rFonts w:ascii="Calibri" w:hAnsi="Calibri"/>
        </w:rPr>
        <w:t>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политика, обн. ДВ. бр.102 от 2009г. с изм. и доп.</w:t>
      </w:r>
    </w:p>
    <w:p w:rsidR="00D05A8B" w:rsidRDefault="00D05A8B" w:rsidP="00D05A8B">
      <w:pPr>
        <w:widowControl/>
        <w:spacing w:after="120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B142A6">
        <w:rPr>
          <w:rFonts w:ascii="Calibri" w:eastAsia="Times New Roman" w:hAnsi="Calibri" w:cs="Times New Roman"/>
          <w:color w:val="auto"/>
          <w:lang w:val="en-US" w:bidi="ar-SA"/>
        </w:rPr>
        <w:t>Мерките  за  предотвратяване  на  описаните  рискови  от  инциденти  ще  се  разработят  в  следваща  фаза  на  проектиране  с  изготвяне  на  авариен  план  и  план  за  безопасност  и  здраве.</w:t>
      </w:r>
    </w:p>
    <w:p w:rsidR="00D05A8B" w:rsidRDefault="00D05A8B" w:rsidP="00F64D94">
      <w:pPr>
        <w:shd w:val="clear" w:color="auto" w:fill="FEFEFE"/>
        <w:jc w:val="both"/>
        <w:rPr>
          <w:rFonts w:asciiTheme="minorHAnsi" w:hAnsiTheme="minorHAnsi" w:cs="Times New Roman"/>
          <w:b/>
        </w:rPr>
      </w:pPr>
    </w:p>
    <w:p w:rsidR="00B34CEB" w:rsidRPr="00256604" w:rsidRDefault="00AA4FC4" w:rsidP="00F64D94">
      <w:pPr>
        <w:shd w:val="clear" w:color="auto" w:fill="FEFEFE"/>
        <w:jc w:val="both"/>
        <w:rPr>
          <w:rFonts w:asciiTheme="minorHAnsi" w:eastAsia="Times New Roman" w:hAnsiTheme="minorHAnsi" w:cs="Times New Roman"/>
          <w:b/>
          <w:sz w:val="18"/>
          <w:szCs w:val="18"/>
          <w:lang w:bidi="ar-SA"/>
        </w:rPr>
      </w:pPr>
      <w:r w:rsidRPr="00AA4FC4">
        <w:rPr>
          <w:rFonts w:asciiTheme="minorHAnsi" w:hAnsiTheme="minorHAnsi" w:cs="Times New Roman"/>
          <w:b/>
        </w:rPr>
        <w:t>17. Рискове за човешкото здраве поради неблагоприятно въздействие върху факторите на жизнената среда по смисъла на 1, т.12 от допълнителните разпоредби на Закона за здравето</w:t>
      </w:r>
      <w:r w:rsidR="00256604">
        <w:rPr>
          <w:rFonts w:asciiTheme="minorHAnsi" w:hAnsiTheme="minorHAnsi" w:cs="Times New Roman"/>
          <w:b/>
        </w:rPr>
        <w:t xml:space="preserve"> </w:t>
      </w:r>
    </w:p>
    <w:p w:rsidR="00F64D94" w:rsidRDefault="00F64D94" w:rsidP="00F64D94">
      <w:pPr>
        <w:spacing w:after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Обектът </w:t>
      </w:r>
      <w:r>
        <w:rPr>
          <w:rFonts w:asciiTheme="minorHAnsi" w:hAnsiTheme="minorHAnsi" w:cs="Times New Roman"/>
        </w:rPr>
        <w:t xml:space="preserve">на Инвестиционното предложение </w:t>
      </w:r>
      <w:r w:rsidRPr="00F878F7">
        <w:rPr>
          <w:rFonts w:asciiTheme="minorHAnsi" w:hAnsiTheme="minorHAnsi" w:cs="Times New Roman"/>
        </w:rPr>
        <w:t>е от тип, който по време на експлоатация ще ползва единствено като п</w:t>
      </w:r>
      <w:r w:rsidR="00E618AE">
        <w:rPr>
          <w:rFonts w:asciiTheme="minorHAnsi" w:hAnsiTheme="minorHAnsi" w:cs="Times New Roman"/>
        </w:rPr>
        <w:t>рироден ресурс вода от селската</w:t>
      </w:r>
      <w:r w:rsidRPr="00F878F7">
        <w:rPr>
          <w:rFonts w:asciiTheme="minorHAnsi" w:hAnsiTheme="minorHAnsi" w:cs="Times New Roman"/>
        </w:rPr>
        <w:t xml:space="preserve"> водопроводна мрежа.</w:t>
      </w:r>
    </w:p>
    <w:p w:rsidR="00F64D94" w:rsidRDefault="00F64D94" w:rsidP="00F64D94">
      <w:pPr>
        <w:spacing w:after="120"/>
        <w:jc w:val="both"/>
        <w:rPr>
          <w:rFonts w:asciiTheme="minorHAnsi" w:hAnsiTheme="minorHAnsi" w:cs="Tahoma"/>
        </w:rPr>
      </w:pPr>
      <w:r w:rsidRPr="00F878F7">
        <w:rPr>
          <w:rFonts w:asciiTheme="minorHAnsi" w:hAnsiTheme="minorHAnsi"/>
        </w:rPr>
        <w:t xml:space="preserve"> </w:t>
      </w:r>
      <w:r w:rsidRPr="00F64D94">
        <w:rPr>
          <w:rFonts w:asciiTheme="minorHAnsi" w:hAnsiTheme="minorHAnsi" w:cs="Times New Roman"/>
        </w:rPr>
        <w:t>Рискове за човешкото здраве поради неблагоприятно въздействие върху факторите на жизнената среда по смисъла на 1, т.12 от допълнителните разпоредби на Закона за здравето</w:t>
      </w:r>
      <w:r>
        <w:rPr>
          <w:rFonts w:asciiTheme="minorHAnsi" w:hAnsiTheme="minorHAnsi" w:cs="Times New Roman"/>
        </w:rPr>
        <w:t xml:space="preserve"> поради естеството на инвестиционното предложение , а имено изграждане на</w:t>
      </w:r>
      <w:r w:rsidRPr="00200288">
        <w:rPr>
          <w:rFonts w:asciiTheme="minorHAnsi" w:eastAsia="Times New Roman" w:hAnsiTheme="minorHAnsi"/>
          <w:i/>
        </w:rPr>
        <w:t xml:space="preserve"> </w:t>
      </w:r>
      <w:r w:rsidR="00E618AE">
        <w:rPr>
          <w:rFonts w:asciiTheme="minorHAnsi" w:hAnsiTheme="minorHAnsi" w:cs="Tahoma"/>
        </w:rPr>
        <w:t xml:space="preserve">Предприятие за </w:t>
      </w:r>
      <w:r w:rsidR="00C81B1F">
        <w:rPr>
          <w:rFonts w:asciiTheme="minorHAnsi" w:hAnsiTheme="minorHAnsi" w:cs="Tahoma"/>
        </w:rPr>
        <w:t>производство на етерични масла</w:t>
      </w:r>
      <w:r w:rsidR="00EB730C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 xml:space="preserve"> са нулеви. </w:t>
      </w:r>
    </w:p>
    <w:p w:rsidR="00F64D94" w:rsidRPr="00F64D94" w:rsidRDefault="00F64D94" w:rsidP="00F64D94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 w:cs="Tahoma"/>
        </w:rPr>
        <w:t>При реализацията на инвестиционното предложение и при неговата бъдеща експлоатация не се очаква въздействие върху:</w:t>
      </w:r>
    </w:p>
    <w:p w:rsidR="00F64D94" w:rsidRDefault="00F64D94" w:rsidP="003814F4">
      <w:pPr>
        <w:pStyle w:val="ac"/>
        <w:numPr>
          <w:ilvl w:val="0"/>
          <w:numId w:val="23"/>
        </w:numPr>
        <w:shd w:val="clear" w:color="auto" w:fill="FEFEFE"/>
        <w:jc w:val="both"/>
        <w:rPr>
          <w:rFonts w:asciiTheme="minorHAnsi" w:eastAsia="Times New Roman" w:hAnsiTheme="minorHAnsi" w:cs="Times New Roman"/>
          <w:lang w:bidi="ar-SA"/>
        </w:rPr>
      </w:pPr>
      <w:r w:rsidRPr="00F64D94">
        <w:rPr>
          <w:rFonts w:asciiTheme="minorHAnsi" w:eastAsia="Times New Roman" w:hAnsiTheme="minorHAnsi" w:cs="Times New Roman"/>
          <w:lang w:bidi="ar-SA"/>
        </w:rPr>
        <w:t xml:space="preserve">води, предназначени за питейно-битови нужди; </w:t>
      </w:r>
    </w:p>
    <w:p w:rsidR="00F64D94" w:rsidRDefault="00F64D94" w:rsidP="003814F4">
      <w:pPr>
        <w:pStyle w:val="ac"/>
        <w:numPr>
          <w:ilvl w:val="0"/>
          <w:numId w:val="23"/>
        </w:numPr>
        <w:shd w:val="clear" w:color="auto" w:fill="FEFEFE"/>
        <w:jc w:val="both"/>
        <w:rPr>
          <w:rFonts w:asciiTheme="minorHAnsi" w:eastAsia="Times New Roman" w:hAnsiTheme="minorHAnsi" w:cs="Times New Roman"/>
          <w:lang w:bidi="ar-SA"/>
        </w:rPr>
      </w:pPr>
      <w:r w:rsidRPr="00F64D94">
        <w:rPr>
          <w:rFonts w:asciiTheme="minorHAnsi" w:eastAsia="Times New Roman" w:hAnsiTheme="minorHAnsi" w:cs="Times New Roman"/>
          <w:lang w:bidi="ar-SA"/>
        </w:rPr>
        <w:t>води, предназначени за къпане;</w:t>
      </w:r>
    </w:p>
    <w:p w:rsidR="00F64D94" w:rsidRDefault="00F64D94" w:rsidP="003814F4">
      <w:pPr>
        <w:pStyle w:val="ac"/>
        <w:numPr>
          <w:ilvl w:val="0"/>
          <w:numId w:val="23"/>
        </w:numPr>
        <w:shd w:val="clear" w:color="auto" w:fill="FEFEFE"/>
        <w:jc w:val="both"/>
        <w:rPr>
          <w:rFonts w:asciiTheme="minorHAnsi" w:eastAsia="Times New Roman" w:hAnsiTheme="minorHAnsi" w:cs="Times New Roman"/>
          <w:lang w:bidi="ar-SA"/>
        </w:rPr>
      </w:pPr>
      <w:r w:rsidRPr="00F64D94">
        <w:rPr>
          <w:rFonts w:asciiTheme="minorHAnsi" w:eastAsia="Times New Roman" w:hAnsiTheme="minorHAnsi" w:cs="Times New Roman"/>
          <w:lang w:bidi="ar-SA"/>
        </w:rPr>
        <w:t xml:space="preserve">минерални води, предназначени за пиене или за използване за профилактични, лечебни или за хигиенни нужди; </w:t>
      </w:r>
    </w:p>
    <w:p w:rsidR="00F64D94" w:rsidRDefault="00F64D94" w:rsidP="003814F4">
      <w:pPr>
        <w:pStyle w:val="ac"/>
        <w:numPr>
          <w:ilvl w:val="0"/>
          <w:numId w:val="23"/>
        </w:numPr>
        <w:shd w:val="clear" w:color="auto" w:fill="FEFEFE"/>
        <w:jc w:val="both"/>
        <w:rPr>
          <w:rFonts w:asciiTheme="minorHAnsi" w:eastAsia="Times New Roman" w:hAnsiTheme="minorHAnsi" w:cs="Times New Roman"/>
          <w:lang w:bidi="ar-SA"/>
        </w:rPr>
      </w:pPr>
      <w:r w:rsidRPr="00F64D94">
        <w:rPr>
          <w:rFonts w:asciiTheme="minorHAnsi" w:eastAsia="Times New Roman" w:hAnsiTheme="minorHAnsi" w:cs="Times New Roman"/>
          <w:lang w:bidi="ar-SA"/>
        </w:rPr>
        <w:t>шум и вибрации в жилищни, обществени сгради и урбанизирани територии;</w:t>
      </w:r>
    </w:p>
    <w:p w:rsidR="00F64D94" w:rsidRDefault="00F64D94" w:rsidP="003814F4">
      <w:pPr>
        <w:pStyle w:val="ac"/>
        <w:numPr>
          <w:ilvl w:val="0"/>
          <w:numId w:val="23"/>
        </w:numPr>
        <w:shd w:val="clear" w:color="auto" w:fill="FEFEFE"/>
        <w:jc w:val="both"/>
        <w:rPr>
          <w:rFonts w:asciiTheme="minorHAnsi" w:eastAsia="Times New Roman" w:hAnsiTheme="minorHAnsi" w:cs="Times New Roman"/>
          <w:lang w:bidi="ar-SA"/>
        </w:rPr>
      </w:pPr>
      <w:r w:rsidRPr="00F64D94">
        <w:rPr>
          <w:rFonts w:asciiTheme="minorHAnsi" w:eastAsia="Times New Roman" w:hAnsiTheme="minorHAnsi" w:cs="Times New Roman"/>
          <w:lang w:bidi="ar-SA"/>
        </w:rPr>
        <w:lastRenderedPageBreak/>
        <w:t>йонизиращи лъчения в жилищните, производствените и обществените сгради;</w:t>
      </w:r>
    </w:p>
    <w:p w:rsidR="00F64D94" w:rsidRDefault="00F64D94" w:rsidP="003814F4">
      <w:pPr>
        <w:pStyle w:val="ac"/>
        <w:numPr>
          <w:ilvl w:val="0"/>
          <w:numId w:val="23"/>
        </w:numPr>
        <w:shd w:val="clear" w:color="auto" w:fill="FEFEFE"/>
        <w:jc w:val="both"/>
        <w:rPr>
          <w:rFonts w:asciiTheme="minorHAnsi" w:eastAsia="Times New Roman" w:hAnsiTheme="minorHAnsi" w:cs="Times New Roman"/>
          <w:lang w:bidi="ar-SA"/>
        </w:rPr>
      </w:pPr>
      <w:r w:rsidRPr="00F64D94">
        <w:rPr>
          <w:rFonts w:asciiTheme="minorHAnsi" w:eastAsia="Times New Roman" w:hAnsiTheme="minorHAnsi" w:cs="Times New Roman"/>
          <w:lang w:bidi="ar-SA"/>
        </w:rPr>
        <w:t xml:space="preserve">нейонизиращи лъчения в жилищните, производствените, обществените сгради и урбанизираните територии химични фактори и биологични агенти в обектите с обществено предназначение; </w:t>
      </w:r>
    </w:p>
    <w:p w:rsidR="00F64D94" w:rsidRPr="006E6155" w:rsidRDefault="00F64D94" w:rsidP="003814F4">
      <w:pPr>
        <w:pStyle w:val="ac"/>
        <w:numPr>
          <w:ilvl w:val="0"/>
          <w:numId w:val="23"/>
        </w:numPr>
        <w:shd w:val="clear" w:color="auto" w:fill="FEFEFE"/>
        <w:jc w:val="both"/>
        <w:rPr>
          <w:rFonts w:asciiTheme="minorHAnsi" w:eastAsia="Times New Roman" w:hAnsiTheme="minorHAnsi" w:cs="Times New Roman"/>
          <w:lang w:bidi="ar-SA"/>
        </w:rPr>
      </w:pPr>
      <w:r w:rsidRPr="00F64D94">
        <w:rPr>
          <w:rFonts w:asciiTheme="minorHAnsi" w:eastAsia="Times New Roman" w:hAnsiTheme="minorHAnsi" w:cs="Times New Roman"/>
          <w:lang w:bidi="ar-SA"/>
        </w:rPr>
        <w:t>курортни ресурси;</w:t>
      </w:r>
    </w:p>
    <w:p w:rsidR="00F64D94" w:rsidRPr="00F878F7" w:rsidRDefault="00F64D94" w:rsidP="00F64D94">
      <w:pPr>
        <w:spacing w:after="120"/>
        <w:jc w:val="both"/>
        <w:rPr>
          <w:rFonts w:asciiTheme="minorHAnsi" w:hAnsiTheme="minorHAnsi"/>
        </w:rPr>
      </w:pPr>
      <w:r w:rsidRPr="00F878F7">
        <w:rPr>
          <w:rFonts w:asciiTheme="minorHAnsi" w:hAnsiTheme="minorHAnsi"/>
        </w:rPr>
        <w:t xml:space="preserve">Територията на имота предмет на инвестиционното намерение, определено няма природоконсервационна значимост по отношение на флората и фауната. </w:t>
      </w:r>
    </w:p>
    <w:p w:rsidR="00AA4FC4" w:rsidRPr="00AA4FC4" w:rsidRDefault="00AA4FC4" w:rsidP="00256604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</w:p>
    <w:p w:rsidR="004D7C31" w:rsidRPr="00F878F7" w:rsidRDefault="004D7C31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12" w:name="_Toc293681195"/>
      <w:r w:rsidRPr="00F878F7">
        <w:rPr>
          <w:rFonts w:asciiTheme="minorHAnsi" w:eastAsia="Times New Roman" w:hAnsiTheme="minorHAnsi" w:cs="Times New Roman"/>
          <w:b/>
        </w:rPr>
        <w:t>III.</w:t>
      </w:r>
      <w:r w:rsidRPr="00F878F7">
        <w:rPr>
          <w:rFonts w:asciiTheme="minorHAnsi" w:eastAsia="Times New Roman" w:hAnsiTheme="minorHAnsi" w:cs="Times New Roman"/>
          <w:b/>
        </w:rPr>
        <w:tab/>
        <w:t>Местоположение на инвестиционното предложени</w:t>
      </w:r>
      <w:bookmarkEnd w:id="12"/>
      <w:r w:rsidR="00476B75">
        <w:rPr>
          <w:rFonts w:asciiTheme="minorHAnsi" w:eastAsia="Times New Roman" w:hAnsiTheme="minorHAnsi" w:cs="Times New Roman"/>
          <w:b/>
        </w:rPr>
        <w:t>, което може да окаже</w:t>
      </w:r>
      <w:r w:rsidR="00F2644B">
        <w:rPr>
          <w:rFonts w:asciiTheme="minorHAnsi" w:eastAsia="Times New Roman" w:hAnsiTheme="minorHAnsi" w:cs="Times New Roman"/>
          <w:b/>
        </w:rPr>
        <w:t xml:space="preserve">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внимание.</w:t>
      </w:r>
    </w:p>
    <w:p w:rsidR="00076C03" w:rsidRDefault="00076C03" w:rsidP="00E618AE">
      <w:pPr>
        <w:pStyle w:val="af9"/>
        <w:jc w:val="both"/>
        <w:rPr>
          <w:rFonts w:asciiTheme="minorHAnsi" w:hAnsiTheme="minorHAnsi" w:cs="Tahoma"/>
        </w:rPr>
      </w:pPr>
    </w:p>
    <w:p w:rsidR="00076C03" w:rsidRDefault="003E0524" w:rsidP="00E618AE">
      <w:pPr>
        <w:pStyle w:val="af9"/>
        <w:jc w:val="both"/>
        <w:rPr>
          <w:rFonts w:asciiTheme="minorHAnsi" w:hAnsiTheme="minorHAnsi" w:cs="Tahoma"/>
        </w:rPr>
      </w:pPr>
      <w:r>
        <w:rPr>
          <w:noProof/>
          <w:lang w:bidi="ar-SA"/>
        </w:rPr>
        <w:drawing>
          <wp:inline distT="0" distB="0" distL="0" distR="0" wp14:anchorId="2967CDD9" wp14:editId="7EA15055">
            <wp:extent cx="6120130" cy="3442335"/>
            <wp:effectExtent l="0" t="0" r="0" b="5715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03" w:rsidRDefault="00076C03" w:rsidP="00E618AE">
      <w:pPr>
        <w:pStyle w:val="af9"/>
        <w:jc w:val="both"/>
        <w:rPr>
          <w:rFonts w:asciiTheme="minorHAnsi" w:hAnsiTheme="minorHAnsi" w:cs="Tahoma"/>
        </w:rPr>
      </w:pPr>
    </w:p>
    <w:p w:rsidR="00C81B1F" w:rsidRPr="00C81B1F" w:rsidRDefault="00F9359D" w:rsidP="00C81B1F">
      <w:pPr>
        <w:pStyle w:val="af9"/>
        <w:jc w:val="both"/>
        <w:rPr>
          <w:rFonts w:asciiTheme="minorHAnsi" w:hAnsiTheme="minorHAnsi" w:cs="Times New Roman"/>
        </w:rPr>
      </w:pPr>
      <w:r w:rsidRPr="00C81B1F">
        <w:rPr>
          <w:rFonts w:asciiTheme="minorHAnsi" w:hAnsiTheme="minorHAnsi" w:cs="Tahoma"/>
        </w:rPr>
        <w:t>Обект на Инвестиционното предложение  е</w:t>
      </w:r>
      <w:r w:rsidR="00B371A8" w:rsidRPr="00C81B1F">
        <w:rPr>
          <w:rFonts w:asciiTheme="minorHAnsi" w:hAnsiTheme="minorHAnsi" w:cs="Tahoma"/>
        </w:rPr>
        <w:t xml:space="preserve"> изграждане </w:t>
      </w:r>
      <w:r w:rsidRPr="00C81B1F">
        <w:rPr>
          <w:rFonts w:asciiTheme="minorHAnsi" w:hAnsiTheme="minorHAnsi" w:cs="Tahoma"/>
        </w:rPr>
        <w:t xml:space="preserve"> </w:t>
      </w:r>
      <w:r w:rsidR="00B371A8" w:rsidRPr="00C81B1F">
        <w:rPr>
          <w:rFonts w:asciiTheme="minorHAnsi" w:hAnsiTheme="minorHAnsi" w:cs="Times New Roman"/>
        </w:rPr>
        <w:t>на</w:t>
      </w:r>
      <w:r w:rsidR="00B371A8" w:rsidRPr="00C81B1F">
        <w:rPr>
          <w:rFonts w:asciiTheme="minorHAnsi" w:eastAsia="Times New Roman" w:hAnsiTheme="minorHAnsi"/>
        </w:rPr>
        <w:t xml:space="preserve"> </w:t>
      </w:r>
      <w:r w:rsidR="00E618AE" w:rsidRPr="00C81B1F">
        <w:rPr>
          <w:rFonts w:asciiTheme="minorHAnsi" w:hAnsiTheme="minorHAnsi"/>
        </w:rPr>
        <w:t xml:space="preserve">Изграждане на </w:t>
      </w:r>
      <w:r w:rsidR="001A22F2">
        <w:rPr>
          <w:rFonts w:asciiTheme="minorHAnsi" w:hAnsiTheme="minorHAnsi"/>
        </w:rPr>
        <w:t>Работилница</w:t>
      </w:r>
      <w:r w:rsidR="00C81B1F" w:rsidRPr="00C81B1F">
        <w:rPr>
          <w:rFonts w:asciiTheme="minorHAnsi" w:hAnsiTheme="minorHAnsi"/>
        </w:rPr>
        <w:t xml:space="preserve"> за изваряне на етерични масла – две инсталации с общо котелно, които ще се изпълнят на два етапа в УПИ </w:t>
      </w:r>
      <w:r w:rsidR="00C81B1F" w:rsidRPr="00C81B1F">
        <w:rPr>
          <w:rFonts w:asciiTheme="minorHAnsi" w:hAnsiTheme="minorHAnsi"/>
          <w:lang w:val="en-US"/>
        </w:rPr>
        <w:t>V</w:t>
      </w:r>
      <w:r w:rsidR="00C81B1F" w:rsidRPr="00C81B1F">
        <w:rPr>
          <w:rFonts w:asciiTheme="minorHAnsi" w:hAnsiTheme="minorHAnsi"/>
        </w:rPr>
        <w:t>, кв.9 „ Долен стопански двор“ в с.Тимарево, общ.Хитрино</w:t>
      </w:r>
      <w:r w:rsidR="00C81B1F">
        <w:rPr>
          <w:rFonts w:asciiTheme="minorHAnsi" w:hAnsiTheme="minorHAnsi"/>
        </w:rPr>
        <w:t>.</w:t>
      </w:r>
    </w:p>
    <w:p w:rsidR="00F9359D" w:rsidRDefault="00F9359D" w:rsidP="00F9359D">
      <w:pPr>
        <w:autoSpaceDE w:val="0"/>
        <w:autoSpaceDN w:val="0"/>
        <w:adjustRightInd w:val="0"/>
        <w:spacing w:line="360" w:lineRule="exact"/>
        <w:jc w:val="both"/>
        <w:rPr>
          <w:rFonts w:asciiTheme="minorHAnsi" w:hAnsiTheme="minorHAnsi" w:cs="Tahoma"/>
          <w:bCs/>
        </w:rPr>
      </w:pPr>
      <w:r w:rsidRPr="00F9359D">
        <w:rPr>
          <w:rFonts w:asciiTheme="minorHAnsi" w:hAnsiTheme="minorHAnsi" w:cs="Tahoma"/>
          <w:bCs/>
        </w:rPr>
        <w:t>Имот</w:t>
      </w:r>
      <w:r w:rsidR="00B371A8">
        <w:rPr>
          <w:rFonts w:asciiTheme="minorHAnsi" w:hAnsiTheme="minorHAnsi" w:cs="Tahoma"/>
          <w:bCs/>
        </w:rPr>
        <w:t xml:space="preserve">ът попада в </w:t>
      </w:r>
      <w:r w:rsidR="00E618AE">
        <w:rPr>
          <w:rFonts w:asciiTheme="minorHAnsi" w:hAnsiTheme="minorHAnsi" w:cs="Tahoma"/>
          <w:bCs/>
        </w:rPr>
        <w:t>устройствена зона с НТП: Стопански двор</w:t>
      </w:r>
      <w:r w:rsidRPr="00F9359D">
        <w:rPr>
          <w:rFonts w:asciiTheme="minorHAnsi" w:hAnsiTheme="minorHAnsi" w:cs="Tahoma"/>
          <w:bCs/>
        </w:rPr>
        <w:t xml:space="preserve">. Проектното решение е </w:t>
      </w:r>
      <w:r w:rsidRPr="00F9359D">
        <w:rPr>
          <w:rFonts w:asciiTheme="minorHAnsi" w:hAnsiTheme="minorHAnsi" w:cs="Tahoma"/>
        </w:rPr>
        <w:t>съобразено с валидните за зоната устройствени параметри и начин на застрояване.</w:t>
      </w:r>
      <w:r w:rsidRPr="00F9359D">
        <w:rPr>
          <w:rFonts w:asciiTheme="minorHAnsi" w:hAnsiTheme="minorHAnsi" w:cs="Tahoma"/>
          <w:lang w:val="en-US"/>
        </w:rPr>
        <w:t xml:space="preserve"> </w:t>
      </w:r>
    </w:p>
    <w:p w:rsidR="00F9359D" w:rsidRDefault="00F9359D" w:rsidP="00F9359D">
      <w:pPr>
        <w:spacing w:line="360" w:lineRule="exact"/>
        <w:jc w:val="both"/>
        <w:rPr>
          <w:rFonts w:asciiTheme="minorHAnsi" w:hAnsiTheme="minorHAnsi" w:cs="Tahoma"/>
          <w:bCs/>
        </w:rPr>
      </w:pPr>
      <w:r w:rsidRPr="00F9359D">
        <w:rPr>
          <w:rFonts w:asciiTheme="minorHAnsi" w:hAnsiTheme="minorHAnsi" w:cs="Tahoma"/>
          <w:bCs/>
        </w:rPr>
        <w:t>Имотът има лице</w:t>
      </w:r>
      <w:r w:rsidR="00B371A8">
        <w:rPr>
          <w:rFonts w:asciiTheme="minorHAnsi" w:hAnsiTheme="minorHAnsi" w:cs="Tahoma"/>
          <w:bCs/>
        </w:rPr>
        <w:t xml:space="preserve"> към основна пътна артерия от селищната система</w:t>
      </w:r>
      <w:r w:rsidRPr="00F9359D">
        <w:rPr>
          <w:rFonts w:asciiTheme="minorHAnsi" w:hAnsiTheme="minorHAnsi" w:cs="Tahoma"/>
          <w:bCs/>
        </w:rPr>
        <w:t xml:space="preserve">. Основният </w:t>
      </w:r>
      <w:r w:rsidRPr="00F9359D">
        <w:rPr>
          <w:rFonts w:asciiTheme="minorHAnsi" w:hAnsiTheme="minorHAnsi" w:cs="Tahoma"/>
          <w:b/>
          <w:bCs/>
        </w:rPr>
        <w:t>автомобилен и пешеходен подход</w:t>
      </w:r>
      <w:r w:rsidR="00B371A8">
        <w:rPr>
          <w:rFonts w:asciiTheme="minorHAnsi" w:hAnsiTheme="minorHAnsi" w:cs="Tahoma"/>
          <w:bCs/>
        </w:rPr>
        <w:t xml:space="preserve"> е от този път</w:t>
      </w:r>
      <w:r w:rsidRPr="00F9359D">
        <w:rPr>
          <w:rFonts w:asciiTheme="minorHAnsi" w:hAnsiTheme="minorHAnsi" w:cs="Tahoma"/>
          <w:bCs/>
        </w:rPr>
        <w:t xml:space="preserve"> и осигурява дос</w:t>
      </w:r>
      <w:r w:rsidR="00B371A8">
        <w:rPr>
          <w:rFonts w:asciiTheme="minorHAnsi" w:hAnsiTheme="minorHAnsi" w:cs="Tahoma"/>
          <w:bCs/>
        </w:rPr>
        <w:t xml:space="preserve">тъп до главния вход на </w:t>
      </w:r>
      <w:r w:rsidR="00E618AE">
        <w:rPr>
          <w:rFonts w:asciiTheme="minorHAnsi" w:hAnsiTheme="minorHAnsi" w:cs="Tahoma"/>
          <w:bCs/>
        </w:rPr>
        <w:t>Предприятието</w:t>
      </w:r>
      <w:r w:rsidRPr="00F9359D">
        <w:rPr>
          <w:rFonts w:asciiTheme="minorHAnsi" w:hAnsiTheme="minorHAnsi" w:cs="Tahoma"/>
          <w:bCs/>
        </w:rPr>
        <w:t xml:space="preserve">. Той служи и като вход-изход за тежкотоварни автомобили </w:t>
      </w:r>
      <w:r w:rsidR="0017623E">
        <w:rPr>
          <w:rFonts w:asciiTheme="minorHAnsi" w:hAnsiTheme="minorHAnsi" w:cs="Tahoma"/>
          <w:bCs/>
        </w:rPr>
        <w:t>за дост</w:t>
      </w:r>
      <w:r w:rsidR="00E618AE">
        <w:rPr>
          <w:rFonts w:asciiTheme="minorHAnsi" w:hAnsiTheme="minorHAnsi" w:cs="Tahoma"/>
          <w:bCs/>
        </w:rPr>
        <w:t>авяне на суровина за пр</w:t>
      </w:r>
      <w:r w:rsidR="00C81B1F">
        <w:rPr>
          <w:rFonts w:asciiTheme="minorHAnsi" w:hAnsiTheme="minorHAnsi" w:cs="Tahoma"/>
          <w:bCs/>
        </w:rPr>
        <w:t>оизводството на етерични масла</w:t>
      </w:r>
      <w:r w:rsidR="00E618AE">
        <w:rPr>
          <w:rFonts w:asciiTheme="minorHAnsi" w:hAnsiTheme="minorHAnsi" w:cs="Tahoma"/>
          <w:bCs/>
        </w:rPr>
        <w:t xml:space="preserve"> и експедиция на готовата продукция</w:t>
      </w:r>
      <w:r w:rsidR="0017623E">
        <w:rPr>
          <w:rFonts w:asciiTheme="minorHAnsi" w:hAnsiTheme="minorHAnsi" w:cs="Tahoma"/>
          <w:bCs/>
        </w:rPr>
        <w:t>.</w:t>
      </w:r>
      <w:r w:rsidRPr="00F9359D">
        <w:rPr>
          <w:rFonts w:asciiTheme="minorHAnsi" w:hAnsiTheme="minorHAnsi" w:cs="Tahoma"/>
          <w:bCs/>
        </w:rPr>
        <w:t xml:space="preserve"> </w:t>
      </w:r>
    </w:p>
    <w:p w:rsidR="00076C03" w:rsidRDefault="00076C03" w:rsidP="00F9359D">
      <w:pPr>
        <w:spacing w:line="360" w:lineRule="exact"/>
        <w:jc w:val="both"/>
        <w:rPr>
          <w:rFonts w:asciiTheme="minorHAnsi" w:hAnsiTheme="minorHAnsi" w:cs="Tahoma"/>
          <w:bCs/>
        </w:rPr>
      </w:pPr>
      <w:r>
        <w:rPr>
          <w:rFonts w:asciiTheme="minorHAnsi" w:hAnsiTheme="minorHAnsi" w:cs="Tahoma"/>
          <w:bCs/>
        </w:rPr>
        <w:t>Имота предмет на инвестицион</w:t>
      </w:r>
      <w:r w:rsidR="0046197E">
        <w:rPr>
          <w:rFonts w:asciiTheme="minorHAnsi" w:hAnsiTheme="minorHAnsi" w:cs="Tahoma"/>
          <w:bCs/>
        </w:rPr>
        <w:t>ото предложение се намира на 200</w:t>
      </w:r>
      <w:r>
        <w:rPr>
          <w:rFonts w:asciiTheme="minorHAnsi" w:hAnsiTheme="minorHAnsi" w:cs="Tahoma"/>
          <w:bCs/>
        </w:rPr>
        <w:t xml:space="preserve"> м. от най б</w:t>
      </w:r>
      <w:r w:rsidR="00C81B1F">
        <w:rPr>
          <w:rFonts w:asciiTheme="minorHAnsi" w:hAnsiTheme="minorHAnsi" w:cs="Tahoma"/>
          <w:bCs/>
        </w:rPr>
        <w:t xml:space="preserve">лизките къщи </w:t>
      </w:r>
      <w:r w:rsidR="00C81B1F">
        <w:rPr>
          <w:rFonts w:asciiTheme="minorHAnsi" w:hAnsiTheme="minorHAnsi" w:cs="Tahoma"/>
          <w:bCs/>
        </w:rPr>
        <w:lastRenderedPageBreak/>
        <w:t>на с.Тимарево</w:t>
      </w:r>
      <w:r>
        <w:rPr>
          <w:rFonts w:asciiTheme="minorHAnsi" w:hAnsiTheme="minorHAnsi" w:cs="Tahoma"/>
          <w:bCs/>
        </w:rPr>
        <w:t>.</w:t>
      </w:r>
    </w:p>
    <w:p w:rsidR="004D7C31" w:rsidRPr="00F9359D" w:rsidRDefault="004D7C31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22075B" w:rsidRDefault="004D7C31" w:rsidP="00522939">
      <w:pPr>
        <w:pStyle w:val="Bodytext30"/>
        <w:numPr>
          <w:ilvl w:val="0"/>
          <w:numId w:val="7"/>
        </w:numPr>
        <w:shd w:val="clear" w:color="auto" w:fill="auto"/>
        <w:spacing w:before="0" w:line="240" w:lineRule="auto"/>
        <w:ind w:left="0"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i w:val="0"/>
          <w:sz w:val="24"/>
          <w:szCs w:val="24"/>
        </w:rPr>
        <w:t>План, карти и снимки, показващи границите на инвестиционното предложение, даващи информация за физическите, природните и антропогенни характеристики, както и за разположените в близост елементи от Националната екологична мрежа</w:t>
      </w:r>
      <w:r w:rsidRPr="00F878F7">
        <w:rPr>
          <w:rFonts w:asciiTheme="minorHAnsi" w:hAnsiTheme="minorHAnsi" w:cs="Times New Roman"/>
          <w:sz w:val="24"/>
          <w:szCs w:val="24"/>
        </w:rPr>
        <w:t>.</w:t>
      </w:r>
    </w:p>
    <w:p w:rsidR="00076C03" w:rsidRDefault="00076C03" w:rsidP="00076C03">
      <w:pPr>
        <w:pStyle w:val="Bodytext30"/>
        <w:shd w:val="clear" w:color="auto" w:fill="auto"/>
        <w:spacing w:before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i w:val="0"/>
          <w:sz w:val="24"/>
          <w:szCs w:val="24"/>
        </w:rPr>
        <w:t>Техническа схема</w:t>
      </w:r>
      <w:r w:rsidRPr="00076C03">
        <w:rPr>
          <w:rFonts w:asciiTheme="minorHAnsi" w:hAnsiTheme="minorHAnsi" w:cs="Times New Roman"/>
          <w:sz w:val="24"/>
          <w:szCs w:val="24"/>
        </w:rPr>
        <w:t>:</w:t>
      </w:r>
    </w:p>
    <w:p w:rsidR="00076C03" w:rsidRPr="001C36CC" w:rsidRDefault="00076C03" w:rsidP="00076C03">
      <w:pPr>
        <w:pStyle w:val="Bodytext30"/>
        <w:shd w:val="clear" w:color="auto" w:fill="auto"/>
        <w:spacing w:before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8A5A32" w:rsidRDefault="008A5A32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B4471" w:rsidRPr="00D153E0" w:rsidRDefault="00577191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/>
          <w:color w:val="FF0000"/>
          <w:sz w:val="24"/>
          <w:szCs w:val="24"/>
        </w:rPr>
      </w:pPr>
      <w:r w:rsidRPr="00577191">
        <w:rPr>
          <w:rFonts w:asciiTheme="minorHAnsi" w:hAnsiTheme="minorHAnsi" w:cs="Times New Roman"/>
          <w:b/>
          <w:noProof/>
          <w:color w:val="FF0000"/>
          <w:sz w:val="24"/>
          <w:szCs w:val="24"/>
          <w:lang w:eastAsia="bg-BG"/>
        </w:rPr>
        <w:lastRenderedPageBreak/>
        <w:drawing>
          <wp:inline distT="0" distB="0" distL="0" distR="0">
            <wp:extent cx="6120130" cy="8410556"/>
            <wp:effectExtent l="0" t="0" r="0" b="0"/>
            <wp:docPr id="6" name="Картина 6" descr="C:\Users\ivant\Desktop\Тимарево- етерични масла\Ск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t\Desktop\Тимарево- етерични масла\Ск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71" w:rsidRDefault="006B4471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91143E" w:rsidRPr="009937A8" w:rsidRDefault="0091143E" w:rsidP="0091143E">
      <w:pPr>
        <w:widowControl/>
        <w:suppressAutoHyphens/>
        <w:spacing w:after="120"/>
        <w:contextualSpacing/>
        <w:jc w:val="both"/>
        <w:rPr>
          <w:rFonts w:asciiTheme="minorHAnsi" w:eastAsia="Times New Roman" w:hAnsiTheme="minorHAnsi" w:cs="Times New Roman"/>
          <w:b/>
          <w:iCs/>
          <w:color w:val="auto"/>
          <w:lang w:eastAsia="ar-SA" w:bidi="ar-SA"/>
        </w:rPr>
      </w:pPr>
      <w:r w:rsidRPr="009937A8">
        <w:rPr>
          <w:rFonts w:asciiTheme="minorHAnsi" w:eastAsia="Times New Roman" w:hAnsiTheme="minorHAnsi" w:cs="Times New Roman"/>
          <w:color w:val="auto"/>
          <w:lang w:val="en-US" w:eastAsia="ar-SA" w:bidi="ar-SA"/>
        </w:rPr>
        <w:t xml:space="preserve">По отношение на управлението и опазването на водите, във връзка с РДВ 2000/60/ЕС и съответно ПУРБ 2010-2015, община </w:t>
      </w:r>
      <w:r w:rsidRPr="009937A8">
        <w:rPr>
          <w:rFonts w:asciiTheme="minorHAnsi" w:eastAsia="Times New Roman" w:hAnsiTheme="minorHAnsi" w:cs="Times New Roman"/>
          <w:color w:val="auto"/>
          <w:lang w:eastAsia="ar-SA" w:bidi="ar-SA"/>
        </w:rPr>
        <w:t>Хитрино</w:t>
      </w:r>
      <w:r w:rsidRPr="009937A8">
        <w:rPr>
          <w:rFonts w:asciiTheme="minorHAnsi" w:eastAsia="Times New Roman" w:hAnsiTheme="minorHAnsi" w:cs="Times New Roman"/>
          <w:color w:val="auto"/>
          <w:lang w:val="en-US" w:eastAsia="ar-SA" w:bidi="ar-SA"/>
        </w:rPr>
        <w:t xml:space="preserve"> попада в района за басейново управление Черноморски 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Разглежданото  инвестиционно  намерение,   е свързано  с  ползването  на  води  за  производствени  и  битово-хигиенни  нужди  но третираните им е така уредено че  няма  да  има  заустване  на  отпадъчни  водни  потоци  в  близки до имота  водни  тела.</w:t>
      </w:r>
      <w:r w:rsidRPr="009937A8">
        <w:rPr>
          <w:rFonts w:asciiTheme="minorHAnsi" w:hAnsiTheme="minorHAnsi"/>
          <w:lang w:val="en-US"/>
        </w:rPr>
        <w:t xml:space="preserve"> </w:t>
      </w:r>
      <w:r w:rsidRPr="009937A8">
        <w:rPr>
          <w:rFonts w:asciiTheme="minorHAnsi" w:hAnsiTheme="minorHAnsi"/>
        </w:rPr>
        <w:t>Поради  тази  причина  представяните  по-долу  данни  се  представят  главно  с  информативна  цел.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Водоприемник  на  повърхностните  води  от  разглежданата  площадка, чрез  суходолия  е  р.Каменица, поречие  Провадийска-Белославско  езеро.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Реката  се  характеризира  с  дъждовно-снежно  подхранване  на  оттока  и  подхранване  от  подпочвени  води.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Съгласно  типологията  на  Рамковата  директива  по  водите  р.Каменица  като  воден  обект    ( водно  тяло )  в  проучвания  участък  попада  в  следните  категории:</w:t>
      </w:r>
    </w:p>
    <w:p w:rsidR="0091143E" w:rsidRPr="009937A8" w:rsidRDefault="0091143E" w:rsidP="003814F4">
      <w:pPr>
        <w:pStyle w:val="ac"/>
        <w:widowControl/>
        <w:numPr>
          <w:ilvl w:val="0"/>
          <w:numId w:val="35"/>
        </w:num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По височина – в  тип  средно  висок</w:t>
      </w:r>
    </w:p>
    <w:p w:rsidR="0091143E" w:rsidRPr="009937A8" w:rsidRDefault="0091143E" w:rsidP="003814F4">
      <w:pPr>
        <w:pStyle w:val="ac"/>
        <w:widowControl/>
        <w:numPr>
          <w:ilvl w:val="0"/>
          <w:numId w:val="35"/>
        </w:num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По  геология – в  тип  кварцов</w:t>
      </w:r>
    </w:p>
    <w:p w:rsidR="0091143E" w:rsidRPr="009937A8" w:rsidRDefault="0091143E" w:rsidP="003814F4">
      <w:pPr>
        <w:pStyle w:val="ac"/>
        <w:widowControl/>
        <w:numPr>
          <w:ilvl w:val="0"/>
          <w:numId w:val="35"/>
        </w:num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По  дълбочина – н  тип  до  3,0  дълбочина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Съгласно  анализа  на  риска  р.Каменица  е  описана, че  няма  данни  за  нея.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Районът, в  който  се  намира  водосборният  басейн  на  р.Каменица  попада  в  област  с  умерено-континентален  климат.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При  гр.Каспичан ,  р.Каменица  приема  като  свой  десен  приток  р.Мътнишка.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По  поречието  на  р.Каменица  няма  разположени  пунктове  от  Националната мрежа  за  мониторинг – НАСЕМ, няма  правени  периодични  замервания  на  качествата  на  водата.  Същото  е  причина  за  липсата  на  данни  за  емисионното  състояние  на  водния  обект.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Река  Каменица, като  приток  на  р.Провадийска, се  включва  в  поречията  на  Черноморските  Добруджански  реки, към  Черноморски  басейн.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Поречието  на  Черноморските  Добруджанските  реки  заема  най-североизточната  част  на  Черноморски  район  за  басейново  управление.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Поречието  на  р.Провадийска  принадлежи  към  Черноморската  водосборна  област, като  интегрирано  управление  на  водните  ресурси  се  администрира  от  Басейнова  дирекция  във Варна  и  РИОСВ-Шумен.</w:t>
      </w:r>
    </w:p>
    <w:p w:rsidR="0091143E" w:rsidRPr="009937A8" w:rsidRDefault="0091143E" w:rsidP="0091143E">
      <w:pPr>
        <w:jc w:val="both"/>
        <w:rPr>
          <w:rFonts w:asciiTheme="minorHAnsi" w:hAnsiTheme="minorHAnsi"/>
        </w:rPr>
      </w:pPr>
      <w:r w:rsidRPr="009937A8">
        <w:rPr>
          <w:rFonts w:asciiTheme="minorHAnsi" w:hAnsiTheme="minorHAnsi"/>
        </w:rPr>
        <w:t>Най-значителната река  от  Черноморските  Добруджанските  реки  е  р.Провадийска.</w:t>
      </w:r>
    </w:p>
    <w:p w:rsidR="0091143E" w:rsidRPr="00C654D8" w:rsidRDefault="0091143E" w:rsidP="0091143E">
      <w:pPr>
        <w:widowControl/>
        <w:spacing w:before="100" w:beforeAutospacing="1" w:after="100" w:afterAutospacing="1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C654D8">
        <w:rPr>
          <w:rFonts w:asciiTheme="minorHAnsi" w:eastAsia="Times New Roman" w:hAnsiTheme="minorHAnsi" w:cs="Times New Roman"/>
          <w:color w:val="auto"/>
          <w:lang w:bidi="ar-SA"/>
        </w:rPr>
        <w:t xml:space="preserve">Факторите  оказващи  влияние  за  качествата  на  повърхностните  води  и  замърсяването  им  са  качествата  и  замърсяемостта  на  дъждовните  и  подземни  води, които  ги  захранват, промишлената  и селскостопанска  дейност  на  човека, самопречистващите  функции  на  водата, водната  флора  </w:t>
      </w:r>
      <w:r>
        <w:rPr>
          <w:rFonts w:asciiTheme="minorHAnsi" w:eastAsia="Times New Roman" w:hAnsiTheme="minorHAnsi" w:cs="Times New Roman"/>
          <w:color w:val="auto"/>
          <w:lang w:bidi="ar-SA"/>
        </w:rPr>
        <w:t>и  фауна  и  др.</w:t>
      </w:r>
    </w:p>
    <w:p w:rsidR="0091143E" w:rsidRPr="009937A8" w:rsidRDefault="0091143E" w:rsidP="0091143E">
      <w:pPr>
        <w:widowControl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EC67A7">
        <w:rPr>
          <w:rFonts w:ascii="Calibri" w:hAnsi="Calibri"/>
          <w:b/>
        </w:rPr>
        <w:t xml:space="preserve">Може да се направи прогноза, че реализацията на ИП няма да доведе до значително отрицателно въздействие </w:t>
      </w:r>
      <w:r>
        <w:rPr>
          <w:rFonts w:asciiTheme="minorHAnsi" w:eastAsia="Times New Roman" w:hAnsiTheme="minorHAnsi" w:cs="Times New Roman"/>
          <w:b/>
        </w:rPr>
        <w:t>върху нестабилните екологични характеристики на географските райони,</w:t>
      </w:r>
      <w:r w:rsidRPr="00EC67A7">
        <w:rPr>
          <w:rFonts w:ascii="Calibri" w:hAnsi="Calibri"/>
          <w:b/>
        </w:rPr>
        <w:t xml:space="preserve"> предмета на опазване, до нарушаване целостта или до увреждане на защитените зони</w:t>
      </w:r>
      <w:r w:rsidRPr="00EC67A7">
        <w:rPr>
          <w:rFonts w:ascii="Calibri" w:hAnsi="Calibri"/>
        </w:rPr>
        <w:t>.</w:t>
      </w:r>
    </w:p>
    <w:p w:rsidR="0091143E" w:rsidRDefault="0091143E" w:rsidP="00EC6598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EC6598" w:rsidRPr="0091143E" w:rsidRDefault="00EC6598" w:rsidP="00EC6598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lastRenderedPageBreak/>
        <w:t>Имотът, в който ще бъде реализирано инвестиционното предложение, се нам</w:t>
      </w:r>
      <w:r>
        <w:rPr>
          <w:rFonts w:asciiTheme="minorHAnsi" w:hAnsiTheme="minorHAnsi" w:cs="Times New Roman"/>
          <w:sz w:val="24"/>
          <w:szCs w:val="24"/>
        </w:rPr>
        <w:t>ира</w:t>
      </w:r>
      <w:r w:rsidR="0091143E">
        <w:rPr>
          <w:rFonts w:asciiTheme="minorHAnsi" w:hAnsiTheme="minorHAnsi" w:cs="Times New Roman"/>
          <w:sz w:val="24"/>
          <w:szCs w:val="24"/>
        </w:rPr>
        <w:t xml:space="preserve"> в покрайнините на с.Тимарево -  стопански двор</w:t>
      </w:r>
      <w:r w:rsidRPr="00F878F7">
        <w:rPr>
          <w:rFonts w:asciiTheme="minorHAnsi" w:hAnsiTheme="minorHAnsi" w:cs="Times New Roman"/>
          <w:sz w:val="24"/>
          <w:szCs w:val="24"/>
        </w:rPr>
        <w:t xml:space="preserve"> и не попада в защитени зони. Най-близко разположена е защитена зона за местообитанията</w:t>
      </w:r>
      <w:r>
        <w:rPr>
          <w:rFonts w:asciiTheme="minorHAnsi" w:hAnsiTheme="minorHAnsi" w:cs="Times New Roman"/>
          <w:sz w:val="24"/>
          <w:szCs w:val="24"/>
        </w:rPr>
        <w:t xml:space="preserve"> е: </w:t>
      </w:r>
      <w:r w:rsidR="0091143E" w:rsidRPr="0091143E">
        <w:rPr>
          <w:rFonts w:ascii="Calibri" w:hAnsi="Calibri"/>
          <w:sz w:val="24"/>
          <w:szCs w:val="24"/>
        </w:rPr>
        <w:t>ЗЗ BG0000138 „Каменица"</w:t>
      </w:r>
    </w:p>
    <w:p w:rsidR="004A46CF" w:rsidRPr="00E072E2" w:rsidRDefault="004A46CF" w:rsidP="00473BBC">
      <w:pPr>
        <w:widowControl/>
        <w:jc w:val="both"/>
        <w:rPr>
          <w:rFonts w:asciiTheme="minorHAnsi" w:eastAsia="Times New Roman" w:hAnsiTheme="minorHAnsi" w:cs="Times New Roman"/>
          <w:color w:val="FF0000"/>
          <w:lang w:bidi="ar-SA"/>
        </w:rPr>
      </w:pPr>
    </w:p>
    <w:p w:rsidR="000363CD" w:rsidRPr="00F878F7" w:rsidRDefault="008A7F54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F878F7">
        <w:rPr>
          <w:rFonts w:asciiTheme="minorHAnsi" w:hAnsiTheme="minorHAnsi" w:cs="Times New Roman"/>
          <w:b/>
        </w:rPr>
        <w:t>2.</w:t>
      </w:r>
      <w:r w:rsidR="000363CD" w:rsidRPr="00F878F7">
        <w:rPr>
          <w:rFonts w:asciiTheme="minorHAnsi" w:hAnsiTheme="minorHAnsi" w:cs="Times New Roman"/>
          <w:b/>
        </w:rPr>
        <w:t>Съществуващи ползватели на земи и приспособяването им към площадката или трасето на обекта на инвестиционното предложение и бъдещи планирани ползватели на земи.</w:t>
      </w:r>
    </w:p>
    <w:p w:rsidR="0091143E" w:rsidRPr="0091143E" w:rsidRDefault="00EC6598" w:rsidP="0091143E">
      <w:pPr>
        <w:pStyle w:val="af9"/>
        <w:jc w:val="both"/>
        <w:rPr>
          <w:rFonts w:asciiTheme="minorHAnsi" w:hAnsiTheme="minorHAnsi" w:cs="Times New Roman"/>
        </w:rPr>
      </w:pPr>
      <w:r w:rsidRPr="0091143E">
        <w:rPr>
          <w:rFonts w:asciiTheme="minorHAnsi" w:hAnsiTheme="minorHAnsi"/>
        </w:rPr>
        <w:t xml:space="preserve">Инвестиционното  намерение  представлява  </w:t>
      </w:r>
      <w:r w:rsidR="00E618AE" w:rsidRPr="0091143E">
        <w:rPr>
          <w:rFonts w:asciiTheme="minorHAnsi" w:hAnsiTheme="minorHAnsi"/>
        </w:rPr>
        <w:t xml:space="preserve">Изграждане на </w:t>
      </w:r>
      <w:r w:rsidR="001A22F2">
        <w:rPr>
          <w:rFonts w:asciiTheme="minorHAnsi" w:hAnsiTheme="minorHAnsi"/>
        </w:rPr>
        <w:t>Работилница</w:t>
      </w:r>
      <w:r w:rsidR="0091143E" w:rsidRPr="0091143E">
        <w:rPr>
          <w:rFonts w:asciiTheme="minorHAnsi" w:hAnsiTheme="minorHAnsi"/>
        </w:rPr>
        <w:t xml:space="preserve"> за изваряне на етерични масла – две инсталации с общо котелно, които ще се изпълнят на два етапа в УПИ </w:t>
      </w:r>
      <w:r w:rsidR="0091143E" w:rsidRPr="0091143E">
        <w:rPr>
          <w:rFonts w:asciiTheme="minorHAnsi" w:hAnsiTheme="minorHAnsi"/>
          <w:lang w:val="en-US"/>
        </w:rPr>
        <w:t>V</w:t>
      </w:r>
      <w:r w:rsidR="0091143E" w:rsidRPr="0091143E">
        <w:rPr>
          <w:rFonts w:asciiTheme="minorHAnsi" w:hAnsiTheme="minorHAnsi"/>
        </w:rPr>
        <w:t>, кв.9 „ Долен стопански двор“ в с.Тимарево, общ.Хитрино</w:t>
      </w:r>
      <w:r w:rsidR="0091143E">
        <w:rPr>
          <w:rFonts w:asciiTheme="minorHAnsi" w:hAnsiTheme="minorHAnsi"/>
        </w:rPr>
        <w:t>.</w:t>
      </w:r>
    </w:p>
    <w:p w:rsidR="00EC6598" w:rsidRDefault="00EC6598" w:rsidP="00EC6598">
      <w:pPr>
        <w:autoSpaceDE w:val="0"/>
        <w:autoSpaceDN w:val="0"/>
        <w:adjustRightInd w:val="0"/>
        <w:spacing w:line="360" w:lineRule="exact"/>
        <w:jc w:val="both"/>
        <w:rPr>
          <w:rFonts w:asciiTheme="minorHAnsi" w:hAnsiTheme="minorHAnsi" w:cs="David"/>
          <w:color w:val="FF0000"/>
        </w:rPr>
      </w:pPr>
      <w:r w:rsidRPr="00306561">
        <w:rPr>
          <w:rFonts w:asciiTheme="minorHAnsi" w:hAnsiTheme="minorHAnsi"/>
        </w:rPr>
        <w:t xml:space="preserve">Площадката  е    обособена  върху  недвижим  имот, собственост  на  </w:t>
      </w:r>
      <w:r w:rsidR="0091143E">
        <w:rPr>
          <w:rFonts w:asciiTheme="minorHAnsi" w:hAnsiTheme="minorHAnsi"/>
        </w:rPr>
        <w:t>Ахмед Ниязи Ахмед.</w:t>
      </w:r>
    </w:p>
    <w:p w:rsidR="00024073" w:rsidRPr="00EC6598" w:rsidRDefault="00024073" w:rsidP="00170633">
      <w:pPr>
        <w:autoSpaceDE w:val="0"/>
        <w:autoSpaceDN w:val="0"/>
        <w:adjustRightInd w:val="0"/>
        <w:spacing w:line="360" w:lineRule="exact"/>
        <w:jc w:val="both"/>
        <w:rPr>
          <w:rFonts w:asciiTheme="minorHAnsi" w:hAnsiTheme="minorHAnsi" w:cs="Tahoma"/>
          <w:bCs/>
          <w:color w:val="auto"/>
        </w:rPr>
      </w:pPr>
      <w:r w:rsidRPr="00EC6598">
        <w:rPr>
          <w:rFonts w:asciiTheme="minorHAnsi" w:hAnsiTheme="minorHAnsi" w:cs="Times New Roman"/>
          <w:color w:val="auto"/>
        </w:rPr>
        <w:t>При реализиране на бъдещата дейност няма да се налага временно ограничаване и ползването на съседни имоти, тъй като В и К мрежата и ел. проводното о</w:t>
      </w:r>
      <w:r w:rsidR="00EC6598">
        <w:rPr>
          <w:rFonts w:asciiTheme="minorHAnsi" w:hAnsiTheme="minorHAnsi" w:cs="Times New Roman"/>
          <w:color w:val="auto"/>
        </w:rPr>
        <w:t>ткл</w:t>
      </w:r>
      <w:r w:rsidR="00E618AE">
        <w:rPr>
          <w:rFonts w:asciiTheme="minorHAnsi" w:hAnsiTheme="minorHAnsi" w:cs="Times New Roman"/>
          <w:color w:val="auto"/>
        </w:rPr>
        <w:t>онение за имота</w:t>
      </w:r>
      <w:r w:rsidR="00EC6598">
        <w:rPr>
          <w:rFonts w:asciiTheme="minorHAnsi" w:hAnsiTheme="minorHAnsi"/>
        </w:rPr>
        <w:t xml:space="preserve">, </w:t>
      </w:r>
      <w:r w:rsidR="00EC6598">
        <w:rPr>
          <w:rFonts w:asciiTheme="minorHAnsi" w:hAnsiTheme="minorHAnsi" w:cs="Times New Roman"/>
          <w:color w:val="auto"/>
        </w:rPr>
        <w:t xml:space="preserve">са изградени и само трябва да се подвържат към имота който е част от </w:t>
      </w:r>
      <w:r w:rsidR="00E618AE">
        <w:rPr>
          <w:rFonts w:asciiTheme="minorHAnsi" w:hAnsiTheme="minorHAnsi" w:cs="Times New Roman"/>
          <w:color w:val="auto"/>
        </w:rPr>
        <w:t>бивш стопански двор</w:t>
      </w:r>
      <w:r w:rsidR="00EC6598">
        <w:rPr>
          <w:rFonts w:asciiTheme="minorHAnsi" w:hAnsiTheme="minorHAnsi" w:cs="Times New Roman"/>
          <w:color w:val="auto"/>
        </w:rPr>
        <w:t>.</w:t>
      </w:r>
    </w:p>
    <w:p w:rsidR="00024073" w:rsidRPr="00EC6598" w:rsidRDefault="00024073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EC6598">
        <w:rPr>
          <w:rFonts w:asciiTheme="minorHAnsi" w:hAnsiTheme="minorHAnsi" w:cs="Times New Roman"/>
          <w:sz w:val="24"/>
          <w:szCs w:val="24"/>
        </w:rPr>
        <w:t>Инвестиционното предложение няма да засегне ползватели или собственици на земи, разположени в съседство с разглеждания имот.</w:t>
      </w:r>
    </w:p>
    <w:p w:rsidR="008A5A32" w:rsidRPr="00F878F7" w:rsidRDefault="008A5A32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9657D2" w:rsidRPr="00F878F7" w:rsidRDefault="00D0753B" w:rsidP="00485FAD">
      <w:pPr>
        <w:pStyle w:val="Bodytext40"/>
        <w:shd w:val="clear" w:color="auto" w:fill="auto"/>
        <w:spacing w:before="0" w:line="240" w:lineRule="auto"/>
        <w:rPr>
          <w:rFonts w:asciiTheme="minorHAnsi" w:hAnsiTheme="minorHAnsi" w:cs="Times New Roman"/>
          <w:b/>
          <w:i w:val="0"/>
          <w:sz w:val="24"/>
          <w:szCs w:val="24"/>
        </w:rPr>
      </w:pPr>
      <w:r w:rsidRPr="00F878F7">
        <w:rPr>
          <w:rFonts w:asciiTheme="minorHAnsi" w:hAnsiTheme="minorHAnsi" w:cs="Times New Roman"/>
          <w:b/>
          <w:i w:val="0"/>
          <w:sz w:val="24"/>
          <w:szCs w:val="24"/>
        </w:rPr>
        <w:t>3.</w:t>
      </w:r>
      <w:r w:rsidR="009657D2" w:rsidRPr="00F878F7">
        <w:rPr>
          <w:rFonts w:asciiTheme="minorHAnsi" w:hAnsiTheme="minorHAnsi" w:cs="Times New Roman"/>
          <w:b/>
          <w:i w:val="0"/>
          <w:sz w:val="24"/>
          <w:szCs w:val="24"/>
        </w:rPr>
        <w:t>Зониране или земеполз</w:t>
      </w:r>
      <w:r w:rsidR="002F07BC" w:rsidRPr="00F878F7">
        <w:rPr>
          <w:rFonts w:asciiTheme="minorHAnsi" w:hAnsiTheme="minorHAnsi" w:cs="Times New Roman"/>
          <w:b/>
          <w:i w:val="0"/>
          <w:sz w:val="24"/>
          <w:szCs w:val="24"/>
        </w:rPr>
        <w:t>ване съобразно одобрени планове.</w:t>
      </w:r>
    </w:p>
    <w:p w:rsidR="001C36CC" w:rsidRPr="0091143E" w:rsidRDefault="001C36CC" w:rsidP="0091143E">
      <w:pPr>
        <w:pStyle w:val="af9"/>
        <w:jc w:val="both"/>
        <w:rPr>
          <w:rFonts w:asciiTheme="minorHAnsi" w:hAnsiTheme="minorHAnsi" w:cs="Times New Roman"/>
        </w:rPr>
      </w:pPr>
      <w:r w:rsidRPr="00E618AE">
        <w:rPr>
          <w:rFonts w:asciiTheme="minorHAnsi" w:hAnsiTheme="minorHAnsi"/>
          <w:color w:val="auto"/>
        </w:rPr>
        <w:t xml:space="preserve">Инвестиционното предложение е пряко свързано с </w:t>
      </w:r>
      <w:r w:rsidR="00E618AE" w:rsidRPr="00E618AE">
        <w:rPr>
          <w:rFonts w:asciiTheme="minorHAnsi" w:hAnsiTheme="minorHAnsi"/>
        </w:rPr>
        <w:t xml:space="preserve">Изграждане на </w:t>
      </w:r>
      <w:r w:rsidR="001A22F2">
        <w:rPr>
          <w:rFonts w:asciiTheme="minorHAnsi" w:hAnsiTheme="minorHAnsi"/>
        </w:rPr>
        <w:t>Работилница</w:t>
      </w:r>
      <w:r w:rsidR="0091143E" w:rsidRPr="0091143E">
        <w:rPr>
          <w:rFonts w:asciiTheme="minorHAnsi" w:hAnsiTheme="minorHAnsi"/>
        </w:rPr>
        <w:t xml:space="preserve"> за изваряне на етерични масла – две инсталации с общо котелно, които ще се изпълнят на два етапа в УПИ </w:t>
      </w:r>
      <w:r w:rsidR="0091143E" w:rsidRPr="0091143E">
        <w:rPr>
          <w:rFonts w:asciiTheme="minorHAnsi" w:hAnsiTheme="minorHAnsi"/>
          <w:lang w:val="en-US"/>
        </w:rPr>
        <w:t>V</w:t>
      </w:r>
      <w:r w:rsidR="0091143E" w:rsidRPr="0091143E">
        <w:rPr>
          <w:rFonts w:asciiTheme="minorHAnsi" w:hAnsiTheme="minorHAnsi"/>
        </w:rPr>
        <w:t>, кв.9 „ Долен стопански двор“ в с.Тимарево, общ.Хитрино</w:t>
      </w:r>
      <w:r w:rsidR="0091143E">
        <w:rPr>
          <w:rFonts w:asciiTheme="minorHAnsi" w:hAnsiTheme="minorHAnsi"/>
        </w:rPr>
        <w:t>.</w:t>
      </w:r>
    </w:p>
    <w:p w:rsidR="001C36CC" w:rsidRPr="00FA2751" w:rsidRDefault="001C36CC" w:rsidP="001C36CC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A2751">
        <w:rPr>
          <w:rFonts w:asciiTheme="minorHAnsi" w:hAnsiTheme="minorHAnsi"/>
          <w:sz w:val="24"/>
          <w:szCs w:val="24"/>
        </w:rPr>
        <w:t>Имота предмет на инвестиционното предложен</w:t>
      </w:r>
      <w:r w:rsidR="00FA2751" w:rsidRPr="00FA2751">
        <w:rPr>
          <w:rFonts w:asciiTheme="minorHAnsi" w:hAnsiTheme="minorHAnsi"/>
          <w:sz w:val="24"/>
          <w:szCs w:val="24"/>
        </w:rPr>
        <w:t>ие, попада в устройствена зона</w:t>
      </w:r>
      <w:r w:rsidRPr="00FA2751">
        <w:rPr>
          <w:rFonts w:asciiTheme="minorHAnsi" w:hAnsiTheme="minorHAnsi"/>
          <w:sz w:val="24"/>
          <w:szCs w:val="24"/>
        </w:rPr>
        <w:t xml:space="preserve"> и е съобразено с валидните за зоната устройствени параметри и начин на застрояване.</w:t>
      </w:r>
    </w:p>
    <w:p w:rsidR="001C36CC" w:rsidRPr="00FA2751" w:rsidRDefault="001C36CC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A2751">
        <w:rPr>
          <w:rFonts w:asciiTheme="minorHAnsi" w:hAnsiTheme="minorHAnsi"/>
          <w:sz w:val="24"/>
          <w:lang w:val="ru-RU"/>
        </w:rPr>
        <w:t>Инвестиционния проект е съобразен и с наличието на инфраструкторните мрежи и връзски в района.</w:t>
      </w:r>
    </w:p>
    <w:p w:rsidR="009657D2" w:rsidRPr="00FA2751" w:rsidRDefault="009657D2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A2751">
        <w:rPr>
          <w:rFonts w:asciiTheme="minorHAnsi" w:hAnsiTheme="minorHAnsi" w:cs="Times New Roman"/>
          <w:sz w:val="24"/>
          <w:szCs w:val="24"/>
        </w:rPr>
        <w:t xml:space="preserve">Околните имоти също са </w:t>
      </w:r>
      <w:r w:rsidR="003A66F9" w:rsidRPr="00FA2751">
        <w:rPr>
          <w:rFonts w:asciiTheme="minorHAnsi" w:hAnsiTheme="minorHAnsi" w:cs="Times New Roman"/>
          <w:sz w:val="24"/>
          <w:szCs w:val="24"/>
        </w:rPr>
        <w:t>с трайно</w:t>
      </w:r>
      <w:r w:rsidR="00EC01DF" w:rsidRPr="00FA2751">
        <w:rPr>
          <w:rFonts w:asciiTheme="minorHAnsi" w:hAnsiTheme="minorHAnsi" w:cs="Times New Roman"/>
          <w:sz w:val="24"/>
          <w:szCs w:val="24"/>
          <w:lang w:val="en-US"/>
        </w:rPr>
        <w:t xml:space="preserve"> </w:t>
      </w:r>
      <w:r w:rsidR="003A66F9" w:rsidRPr="00FA2751">
        <w:rPr>
          <w:rFonts w:asciiTheme="minorHAnsi" w:hAnsiTheme="minorHAnsi" w:cs="Times New Roman"/>
          <w:sz w:val="24"/>
          <w:szCs w:val="24"/>
        </w:rPr>
        <w:t>ползване - урбанизирана</w:t>
      </w:r>
      <w:r w:rsidRPr="00FA2751">
        <w:rPr>
          <w:rFonts w:asciiTheme="minorHAnsi" w:hAnsiTheme="minorHAnsi" w:cs="Times New Roman"/>
          <w:sz w:val="24"/>
          <w:szCs w:val="24"/>
        </w:rPr>
        <w:t>.</w:t>
      </w:r>
    </w:p>
    <w:p w:rsidR="00101CCA" w:rsidRPr="00F878F7" w:rsidRDefault="00D0753B" w:rsidP="00052608">
      <w:pPr>
        <w:pStyle w:val="Bodytext40"/>
        <w:shd w:val="clear" w:color="auto" w:fill="auto"/>
        <w:spacing w:before="0" w:line="240" w:lineRule="auto"/>
        <w:rPr>
          <w:rFonts w:asciiTheme="minorHAnsi" w:hAnsiTheme="minorHAnsi" w:cs="Times New Roman"/>
          <w:b/>
          <w:i w:val="0"/>
          <w:sz w:val="24"/>
          <w:szCs w:val="24"/>
        </w:rPr>
      </w:pPr>
      <w:r w:rsidRPr="00F878F7">
        <w:rPr>
          <w:rFonts w:asciiTheme="minorHAnsi" w:hAnsiTheme="minorHAnsi" w:cs="Times New Roman"/>
          <w:b/>
          <w:i w:val="0"/>
          <w:sz w:val="24"/>
          <w:szCs w:val="24"/>
        </w:rPr>
        <w:t>4.</w:t>
      </w:r>
      <w:r w:rsidR="00F2644B">
        <w:rPr>
          <w:rFonts w:asciiTheme="minorHAnsi" w:hAnsiTheme="minorHAnsi" w:cs="Times New Roman"/>
          <w:b/>
          <w:i w:val="0"/>
          <w:sz w:val="24"/>
          <w:szCs w:val="24"/>
        </w:rPr>
        <w:t>Абсорбционен капацитет на природната среда, като се вземат предвид: мочурища, крайречни области, речни устия; крайбрежни зони и морска околна среда; планински и горски райони; защитени със закон територии; засегнати елементи от Националната екологична мрежа; територии, свързани с инвестиционното предложение, в които нормите за качество на околната среда са нарушени или се смята, че съществува такава вероятност; гъстонаселени райони; ландшафт и обекти с историческа, културна или археологическа стойност; територии и/или зони и обекти със специфичен санитарен статус или подлежащи на здравна защита.</w:t>
      </w:r>
    </w:p>
    <w:p w:rsidR="00101CCA" w:rsidRPr="00493B34" w:rsidRDefault="00F163E0" w:rsidP="00052608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493B34">
        <w:rPr>
          <w:rFonts w:asciiTheme="minorHAnsi" w:hAnsiTheme="minorHAnsi" w:cs="Times New Roman"/>
          <w:sz w:val="24"/>
          <w:szCs w:val="24"/>
        </w:rPr>
        <w:t>Имотъ</w:t>
      </w:r>
      <w:r w:rsidR="0091143E">
        <w:rPr>
          <w:rFonts w:asciiTheme="minorHAnsi" w:hAnsiTheme="minorHAnsi" w:cs="Times New Roman"/>
          <w:sz w:val="24"/>
          <w:szCs w:val="24"/>
        </w:rPr>
        <w:t>т се намира в с.Тимарево, Община Хитрино, Област Шумен</w:t>
      </w:r>
      <w:r w:rsidRPr="00493B34">
        <w:rPr>
          <w:rFonts w:asciiTheme="minorHAnsi" w:hAnsiTheme="minorHAnsi" w:cs="Times New Roman"/>
          <w:sz w:val="24"/>
          <w:szCs w:val="24"/>
        </w:rPr>
        <w:t xml:space="preserve">, </w:t>
      </w:r>
      <w:r w:rsidR="00101CCA" w:rsidRPr="00493B34">
        <w:rPr>
          <w:rFonts w:asciiTheme="minorHAnsi" w:hAnsiTheme="minorHAnsi" w:cs="Times New Roman"/>
          <w:sz w:val="24"/>
          <w:szCs w:val="24"/>
        </w:rPr>
        <w:t>и за него няма данни да попада в защитена територия по смисъла на Закона за защитени територии /ДВ, бр.133/1998 г., изм. и доп. ДВ, бр. 91/2002 г./ нито в защитена зона по Закона за биоразнообразие - ЗБР /ДВ, бр. 77/2002 г., изм. и доп. ДВ, бр. 88/2005 г./.</w:t>
      </w:r>
    </w:p>
    <w:p w:rsidR="00130030" w:rsidRPr="00F878F7" w:rsidRDefault="00101CCA" w:rsidP="00052608">
      <w:pPr>
        <w:pStyle w:val="aff2"/>
        <w:spacing w:after="120"/>
        <w:jc w:val="both"/>
        <w:rPr>
          <w:rFonts w:asciiTheme="minorHAnsi" w:hAnsiTheme="minorHAnsi"/>
        </w:rPr>
      </w:pPr>
      <w:r w:rsidRPr="00F878F7">
        <w:rPr>
          <w:rFonts w:asciiTheme="minorHAnsi" w:hAnsiTheme="minorHAnsi"/>
        </w:rPr>
        <w:t xml:space="preserve">Имотът е с начин на </w:t>
      </w:r>
      <w:r w:rsidR="00E618AE">
        <w:rPr>
          <w:rFonts w:asciiTheme="minorHAnsi" w:hAnsiTheme="minorHAnsi"/>
        </w:rPr>
        <w:t>трайно ползване – стопански двор</w:t>
      </w:r>
      <w:r w:rsidRPr="00F878F7">
        <w:rPr>
          <w:rFonts w:asciiTheme="minorHAnsi" w:hAnsiTheme="minorHAnsi"/>
        </w:rPr>
        <w:t xml:space="preserve"> и изключва наличието на дървесна растителност, която е обект на законодателна з</w:t>
      </w:r>
      <w:r w:rsidR="001B66BF" w:rsidRPr="00F878F7">
        <w:rPr>
          <w:rFonts w:asciiTheme="minorHAnsi" w:hAnsiTheme="minorHAnsi"/>
        </w:rPr>
        <w:t>ащита</w:t>
      </w:r>
      <w:r w:rsidRPr="00F878F7">
        <w:rPr>
          <w:rFonts w:asciiTheme="minorHAnsi" w:hAnsiTheme="minorHAnsi"/>
        </w:rPr>
        <w:t xml:space="preserve">. Няма данни за наличието на условия </w:t>
      </w:r>
      <w:r w:rsidRPr="00F878F7">
        <w:rPr>
          <w:rFonts w:asciiTheme="minorHAnsi" w:hAnsiTheme="minorHAnsi"/>
        </w:rPr>
        <w:lastRenderedPageBreak/>
        <w:t>за местообитания на животни и птици. В близост до него не са регистрирани чувствителни територии, уязвими зони, защитени зони и др. Няма информация за обекти от Национална Екологична Мрежа.</w:t>
      </w:r>
      <w:r w:rsidR="00594E49" w:rsidRPr="00F878F7">
        <w:rPr>
          <w:rFonts w:asciiTheme="minorHAnsi" w:hAnsiTheme="minorHAnsi"/>
        </w:rPr>
        <w:t xml:space="preserve"> </w:t>
      </w:r>
    </w:p>
    <w:p w:rsidR="00B21C23" w:rsidRDefault="00B21C23" w:rsidP="00B21C23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Имотът, в който ще бъде реализирано инвестиционното предложение, се нам</w:t>
      </w:r>
      <w:r>
        <w:rPr>
          <w:rFonts w:asciiTheme="minorHAnsi" w:hAnsiTheme="minorHAnsi" w:cs="Times New Roman"/>
          <w:sz w:val="24"/>
          <w:szCs w:val="24"/>
        </w:rPr>
        <w:t>и</w:t>
      </w:r>
      <w:r w:rsidR="0091143E">
        <w:rPr>
          <w:rFonts w:asciiTheme="minorHAnsi" w:hAnsiTheme="minorHAnsi" w:cs="Times New Roman"/>
          <w:sz w:val="24"/>
          <w:szCs w:val="24"/>
        </w:rPr>
        <w:t>ра в покрайнините на с.Тимарево</w:t>
      </w:r>
      <w:r>
        <w:rPr>
          <w:rFonts w:asciiTheme="minorHAnsi" w:hAnsiTheme="minorHAnsi" w:cs="Times New Roman"/>
          <w:sz w:val="24"/>
          <w:szCs w:val="24"/>
        </w:rPr>
        <w:t xml:space="preserve"> - </w:t>
      </w:r>
      <w:r w:rsidRPr="00F878F7">
        <w:rPr>
          <w:rFonts w:asciiTheme="minorHAnsi" w:hAnsiTheme="minorHAnsi" w:cs="Times New Roman"/>
          <w:sz w:val="24"/>
          <w:szCs w:val="24"/>
        </w:rPr>
        <w:t xml:space="preserve"> и не попада в защитени зони. </w:t>
      </w:r>
    </w:p>
    <w:p w:rsidR="00B21C23" w:rsidRDefault="00B21C23" w:rsidP="00B21C23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Най-близко разположена е защитена зона за местообитанията</w:t>
      </w:r>
      <w:r>
        <w:rPr>
          <w:rFonts w:asciiTheme="minorHAnsi" w:hAnsiTheme="minorHAnsi" w:cs="Times New Roman"/>
          <w:sz w:val="24"/>
          <w:szCs w:val="24"/>
        </w:rPr>
        <w:t xml:space="preserve"> е: </w:t>
      </w:r>
    </w:p>
    <w:p w:rsidR="0091143E" w:rsidRDefault="0091143E" w:rsidP="0091143E">
      <w:pPr>
        <w:pStyle w:val="aff2"/>
        <w:spacing w:after="120"/>
        <w:jc w:val="both"/>
        <w:rPr>
          <w:rFonts w:ascii="Calibri" w:hAnsi="Calibri"/>
        </w:rPr>
      </w:pPr>
      <w:r w:rsidRPr="00E050A0">
        <w:rPr>
          <w:rFonts w:ascii="Calibri" w:hAnsi="Calibri"/>
          <w:b/>
        </w:rPr>
        <w:t>ЗЗ BG0000138 „Каменица".</w:t>
      </w:r>
      <w:r w:rsidR="0046197E">
        <w:rPr>
          <w:rFonts w:ascii="Calibri" w:hAnsi="Calibri"/>
        </w:rPr>
        <w:t xml:space="preserve"> Тя е разположена на около 1 километър</w:t>
      </w:r>
      <w:r w:rsidRPr="00B142A6">
        <w:rPr>
          <w:rFonts w:ascii="Calibri" w:hAnsi="Calibri"/>
        </w:rPr>
        <w:t xml:space="preserve">  от разглеждания имот.</w:t>
      </w:r>
    </w:p>
    <w:p w:rsidR="0091143E" w:rsidRPr="00325AC7" w:rsidRDefault="0091143E" w:rsidP="0091143E">
      <w:pPr>
        <w:pStyle w:val="aff2"/>
        <w:spacing w:after="120"/>
        <w:jc w:val="both"/>
        <w:rPr>
          <w:rFonts w:ascii="Calibri" w:hAnsi="Calibri" w:cs="Arial"/>
        </w:rPr>
      </w:pPr>
      <w:r w:rsidRPr="00325AC7">
        <w:rPr>
          <w:rFonts w:ascii="Calibri" w:hAnsi="Calibri" w:cs="Arial"/>
          <w:shd w:val="clear" w:color="auto" w:fill="FFFFFF"/>
          <w:lang w:val="en-US"/>
        </w:rPr>
        <w:t>Площ -</w:t>
      </w:r>
      <w:r w:rsidRPr="00325AC7">
        <w:rPr>
          <w:rStyle w:val="apple-converted-space"/>
          <w:rFonts w:ascii="Calibri" w:hAnsi="Calibri" w:cs="Arial"/>
          <w:shd w:val="clear" w:color="auto" w:fill="FFFFFF"/>
          <w:lang w:val="en-US"/>
        </w:rPr>
        <w:t> </w:t>
      </w:r>
      <w:r w:rsidRPr="00325AC7">
        <w:rPr>
          <w:rFonts w:ascii="Calibri" w:hAnsi="Calibri" w:cs="Arial"/>
          <w:shd w:val="clear" w:color="auto" w:fill="FFFFFF"/>
        </w:rPr>
        <w:t>1454.53 ха</w:t>
      </w:r>
    </w:p>
    <w:p w:rsidR="0091143E" w:rsidRPr="00325AC7" w:rsidRDefault="0091143E" w:rsidP="0091143E">
      <w:pPr>
        <w:pStyle w:val="aff2"/>
        <w:spacing w:after="120"/>
        <w:jc w:val="both"/>
        <w:rPr>
          <w:rFonts w:ascii="Calibri" w:hAnsi="Calibri" w:cs="Arial"/>
        </w:rPr>
      </w:pPr>
      <w:r w:rsidRPr="00325AC7">
        <w:rPr>
          <w:rFonts w:ascii="Calibri" w:hAnsi="Calibri" w:cs="Arial"/>
          <w:shd w:val="clear" w:color="auto" w:fill="FFFFFF"/>
        </w:rPr>
        <w:t>Варовикови стръмни скали по долината на река Каменица. Малки хълмове покрити със степна растителност върху обширни орни земи.</w:t>
      </w:r>
    </w:p>
    <w:p w:rsidR="0091143E" w:rsidRPr="00325AC7" w:rsidRDefault="0091143E" w:rsidP="0091143E">
      <w:pPr>
        <w:pStyle w:val="aff2"/>
        <w:spacing w:after="120"/>
        <w:jc w:val="both"/>
        <w:rPr>
          <w:rFonts w:ascii="Calibri" w:hAnsi="Calibri"/>
        </w:rPr>
      </w:pPr>
      <w:r w:rsidRPr="00325AC7">
        <w:rPr>
          <w:rFonts w:ascii="Calibri" w:hAnsi="Calibri" w:cs="Arial"/>
          <w:shd w:val="clear" w:color="auto" w:fill="FFFFFF"/>
        </w:rPr>
        <w:t>Зоната е важна за опазването на различни степни местообитания, растения и животни. Това е единствената зона за съобществата на нарязанолистнния тъжник (Spiraea crenata) и една от няколкото в страната за храстовидната карагана(Caragana frute</w:t>
      </w:r>
    </w:p>
    <w:p w:rsidR="0091143E" w:rsidRPr="00B142A6" w:rsidRDefault="0091143E" w:rsidP="0091143E">
      <w:pPr>
        <w:widowControl/>
        <w:suppressAutoHyphens/>
        <w:spacing w:after="120"/>
        <w:contextualSpacing/>
        <w:jc w:val="both"/>
        <w:rPr>
          <w:rFonts w:ascii="Calibri" w:eastAsia="Times New Roman" w:hAnsi="Calibri" w:cs="Times New Roman"/>
          <w:b/>
          <w:iCs/>
          <w:color w:val="auto"/>
          <w:lang w:eastAsia="ar-SA" w:bidi="ar-SA"/>
        </w:rPr>
      </w:pPr>
      <w:r w:rsidRPr="00B142A6">
        <w:rPr>
          <w:rFonts w:ascii="Calibri" w:eastAsia="Times New Roman" w:hAnsi="Calibri" w:cs="Times New Roman"/>
          <w:color w:val="auto"/>
          <w:lang w:val="en-US" w:eastAsia="ar-SA" w:bidi="ar-SA"/>
        </w:rPr>
        <w:t xml:space="preserve">По отношение на управлението и опазването на водите, във връзка с РДВ 2000/60/ЕС и съответно ПУРБ 2010-2015, община </w:t>
      </w:r>
      <w:r>
        <w:rPr>
          <w:rFonts w:ascii="Calibri" w:eastAsia="Times New Roman" w:hAnsi="Calibri" w:cs="Times New Roman"/>
          <w:color w:val="auto"/>
          <w:lang w:eastAsia="ar-SA" w:bidi="ar-SA"/>
        </w:rPr>
        <w:t>Хитрино</w:t>
      </w:r>
      <w:r w:rsidRPr="00B142A6">
        <w:rPr>
          <w:rFonts w:ascii="Calibri" w:eastAsia="Times New Roman" w:hAnsi="Calibri" w:cs="Times New Roman"/>
          <w:color w:val="auto"/>
          <w:lang w:val="en-US" w:eastAsia="ar-SA" w:bidi="ar-SA"/>
        </w:rPr>
        <w:t xml:space="preserve"> попада в района за басейново управление Черноморски 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Разглежданото  инвестиционно  намерение,   е свързано  с  ползването  на  води  за  производствени  и  битово-хигиенни  нужди  но третираните им е така уредено че  няма  да  има  заустване  на  отпадъчни  водни  потоци  в  близки до имота  водни  тела.</w:t>
      </w:r>
      <w:r w:rsidRPr="00325AC7">
        <w:rPr>
          <w:rFonts w:ascii="Calibri" w:hAnsi="Calibri"/>
          <w:lang w:val="en-US"/>
        </w:rPr>
        <w:t xml:space="preserve"> </w:t>
      </w:r>
      <w:r w:rsidRPr="00325AC7">
        <w:rPr>
          <w:rFonts w:ascii="Calibri" w:hAnsi="Calibri"/>
        </w:rPr>
        <w:t>Поради  тази  причина  представяните  по-долу  данни  се  представят  главно  с  информативна  цел.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Водоприемник  на  повърхностните  води  от  разглежданата  площадка, чрез  суходолия  е  р.Каменица, поречие  Провадийска-Белославско  езеро.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Реката  се  характеризира  с  дъждовно-снежно  подхранване  на  оттока  и  подхранване  от  подпочвени  води.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Съгласно  типологията  на  Рамковата  директива  по  водите  р.Каменица  като  воден  обект    ( водно  тяло )  в  проучвания  участък  попада  в  следните  категории:</w:t>
      </w:r>
    </w:p>
    <w:p w:rsidR="0091143E" w:rsidRPr="00325AC7" w:rsidRDefault="0091143E" w:rsidP="003814F4">
      <w:pPr>
        <w:pStyle w:val="ac"/>
        <w:widowControl/>
        <w:numPr>
          <w:ilvl w:val="0"/>
          <w:numId w:val="35"/>
        </w:numPr>
        <w:jc w:val="both"/>
        <w:rPr>
          <w:rFonts w:ascii="Calibri" w:hAnsi="Calibri"/>
        </w:rPr>
      </w:pPr>
      <w:r w:rsidRPr="00325AC7">
        <w:rPr>
          <w:rFonts w:ascii="Calibri" w:hAnsi="Calibri"/>
        </w:rPr>
        <w:t>По височина – в  тип  средно  висок</w:t>
      </w:r>
    </w:p>
    <w:p w:rsidR="0091143E" w:rsidRPr="00325AC7" w:rsidRDefault="0091143E" w:rsidP="003814F4">
      <w:pPr>
        <w:pStyle w:val="ac"/>
        <w:widowControl/>
        <w:numPr>
          <w:ilvl w:val="0"/>
          <w:numId w:val="35"/>
        </w:numPr>
        <w:jc w:val="both"/>
        <w:rPr>
          <w:rFonts w:ascii="Calibri" w:hAnsi="Calibri"/>
        </w:rPr>
      </w:pPr>
      <w:r w:rsidRPr="00325AC7">
        <w:rPr>
          <w:rFonts w:ascii="Calibri" w:hAnsi="Calibri"/>
        </w:rPr>
        <w:t>По  геология – в  тип  кварцов</w:t>
      </w:r>
    </w:p>
    <w:p w:rsidR="0091143E" w:rsidRPr="00325AC7" w:rsidRDefault="0091143E" w:rsidP="003814F4">
      <w:pPr>
        <w:pStyle w:val="ac"/>
        <w:widowControl/>
        <w:numPr>
          <w:ilvl w:val="0"/>
          <w:numId w:val="35"/>
        </w:numPr>
        <w:jc w:val="both"/>
        <w:rPr>
          <w:rFonts w:ascii="Calibri" w:hAnsi="Calibri"/>
        </w:rPr>
      </w:pPr>
      <w:r w:rsidRPr="00325AC7">
        <w:rPr>
          <w:rFonts w:ascii="Calibri" w:hAnsi="Calibri"/>
        </w:rPr>
        <w:t>По  дълбочина – н  тип  до  3,0  дълбочина</w:t>
      </w:r>
    </w:p>
    <w:p w:rsidR="0091143E" w:rsidRDefault="0091143E" w:rsidP="0091143E">
      <w:pPr>
        <w:jc w:val="both"/>
        <w:rPr>
          <w:rFonts w:ascii="Calibri" w:hAnsi="Calibri"/>
        </w:rPr>
      </w:pP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Съгласно  анализа  на  риска  р.Каменица  е  описана, че  няма  данни  за  нея.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Районът, в  който  се  намира  водосборният  басейн  на  р.Каменица  попада  в  област  с  умерено-континентален  климат.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При  гр.Каспичан ,  р.Каменица  приема  като  свой  десен  приток  р.Мътнишка.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По  поречието  на  р.Каменица  няма  разположени  пунктове  от  Националната мрежа  за  мониторинг – НАСЕМ, няма  правени  периодични  замервания  на  качествата  на  водата.  Същото  е  причина  за  липсата  на  данни  за  емисионното  състояние  на  водния  обект.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Река  Каменица, като  приток  на  р.Провадийска, се  включва  в  поречията  на  Черноморските  Добруджански  реки, към  Черноморски  басейн.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t>Поречието  на  Черноморските  Добруджанските  реки  заема  най-североизточната  част  на  Черноморски  район  за  басейново  управление.</w:t>
      </w:r>
    </w:p>
    <w:p w:rsidR="0091143E" w:rsidRPr="00325AC7" w:rsidRDefault="0091143E" w:rsidP="0091143E">
      <w:pPr>
        <w:jc w:val="both"/>
        <w:rPr>
          <w:rFonts w:ascii="Calibri" w:hAnsi="Calibri"/>
        </w:rPr>
      </w:pPr>
      <w:r w:rsidRPr="00325AC7">
        <w:rPr>
          <w:rFonts w:ascii="Calibri" w:hAnsi="Calibri"/>
        </w:rPr>
        <w:lastRenderedPageBreak/>
        <w:t>Поречието  на  р.Провадийска  принадлежи  към  Черноморската  водосборна  област, като  интегрирано  управление  на  водните  ресурси  се  администрира  от  Басейнова  дирекция  във Варна  и  РИОСВ-Шумен.</w:t>
      </w:r>
    </w:p>
    <w:p w:rsidR="0091143E" w:rsidRDefault="0091143E" w:rsidP="0091143E">
      <w:pPr>
        <w:jc w:val="both"/>
        <w:rPr>
          <w:rFonts w:ascii="Times New Roman" w:hAnsi="Times New Roman"/>
        </w:rPr>
      </w:pPr>
      <w:r w:rsidRPr="00325AC7">
        <w:rPr>
          <w:rFonts w:ascii="Calibri" w:hAnsi="Calibri"/>
        </w:rPr>
        <w:t>Най-значителната река  от  Черноморските  Добруджанските  реки  е  р.Провадийска</w:t>
      </w:r>
      <w:r w:rsidRPr="00781B7F">
        <w:rPr>
          <w:rFonts w:ascii="Times New Roman" w:hAnsi="Times New Roman"/>
        </w:rPr>
        <w:t>.</w:t>
      </w:r>
    </w:p>
    <w:p w:rsidR="0091143E" w:rsidRPr="001123BB" w:rsidRDefault="0091143E" w:rsidP="0091143E">
      <w:pPr>
        <w:jc w:val="both"/>
        <w:rPr>
          <w:rFonts w:ascii="Times New Roman" w:hAnsi="Times New Roman"/>
        </w:rPr>
      </w:pPr>
    </w:p>
    <w:p w:rsidR="0091143E" w:rsidRPr="00E050A0" w:rsidRDefault="0091143E" w:rsidP="0091143E">
      <w:pPr>
        <w:pStyle w:val="12"/>
        <w:shd w:val="clear" w:color="auto" w:fill="auto"/>
        <w:spacing w:before="0" w:after="120" w:line="240" w:lineRule="auto"/>
        <w:ind w:firstLine="0"/>
        <w:rPr>
          <w:rFonts w:ascii="Calibri" w:hAnsi="Calibri" w:cs="Times New Roman"/>
          <w:b/>
          <w:sz w:val="24"/>
          <w:szCs w:val="24"/>
        </w:rPr>
      </w:pPr>
      <w:r w:rsidRPr="00E050A0">
        <w:rPr>
          <w:rFonts w:ascii="Calibri" w:hAnsi="Calibri" w:cs="Times New Roman"/>
          <w:b/>
          <w:sz w:val="24"/>
          <w:szCs w:val="24"/>
        </w:rPr>
        <w:t xml:space="preserve">Защитената зона  BG0000138 „Каменица“,  за опазване на природните </w:t>
      </w:r>
      <w:r w:rsidRPr="00E050A0">
        <w:rPr>
          <w:rFonts w:ascii="Calibri" w:hAnsi="Calibri" w:cs="Times New Roman"/>
          <w:b/>
          <w:sz w:val="24"/>
          <w:szCs w:val="24"/>
          <w:lang w:val="ru-RU" w:eastAsia="ru-RU" w:bidi="ru-RU"/>
        </w:rPr>
        <w:t xml:space="preserve">местообитания </w:t>
      </w:r>
      <w:r w:rsidRPr="00E050A0">
        <w:rPr>
          <w:rFonts w:ascii="Calibri" w:hAnsi="Calibri" w:cs="Times New Roman"/>
          <w:b/>
          <w:sz w:val="24"/>
          <w:szCs w:val="24"/>
        </w:rPr>
        <w:t>/ включена в списъка от ЗЗ, приет с Решение 123/02.03.2007 г. на Министерски съвет, обн. ДВ бр.21/09.03.2007 г./ и към момента не е обявена със заповед с наложени режими и ограничения, съгласно ЗБР.</w:t>
      </w:r>
    </w:p>
    <w:p w:rsidR="00171CE9" w:rsidRPr="007E289A" w:rsidRDefault="00171CE9" w:rsidP="00B21C23">
      <w:pPr>
        <w:widowControl/>
        <w:ind w:right="-108"/>
        <w:jc w:val="both"/>
        <w:rPr>
          <w:rFonts w:asciiTheme="minorHAnsi" w:eastAsia="Times New Roman" w:hAnsiTheme="minorHAnsi" w:cs="Times New Roman"/>
          <w:color w:val="auto"/>
          <w:spacing w:val="4"/>
          <w:lang w:bidi="ar-SA"/>
        </w:rPr>
      </w:pPr>
    </w:p>
    <w:p w:rsidR="00F64900" w:rsidRPr="00F64900" w:rsidRDefault="00F64900" w:rsidP="00F64900">
      <w:pPr>
        <w:widowControl/>
        <w:ind w:right="-108"/>
        <w:jc w:val="both"/>
        <w:rPr>
          <w:rFonts w:asciiTheme="minorHAnsi" w:hAnsiTheme="minorHAnsi" w:cs="Times New Roman"/>
          <w:color w:val="FF0000"/>
        </w:rPr>
      </w:pPr>
    </w:p>
    <w:p w:rsidR="00101CCA" w:rsidRPr="00F878F7" w:rsidRDefault="002F07BC" w:rsidP="00485FAD">
      <w:pPr>
        <w:pStyle w:val="Bodytext40"/>
        <w:shd w:val="clear" w:color="auto" w:fill="auto"/>
        <w:spacing w:before="0" w:line="240" w:lineRule="auto"/>
        <w:rPr>
          <w:rFonts w:asciiTheme="minorHAnsi" w:hAnsiTheme="minorHAnsi" w:cs="Times New Roman"/>
          <w:b/>
          <w:i w:val="0"/>
          <w:sz w:val="24"/>
          <w:szCs w:val="24"/>
        </w:rPr>
      </w:pPr>
      <w:r w:rsidRPr="00F878F7">
        <w:rPr>
          <w:rFonts w:asciiTheme="minorHAnsi" w:hAnsiTheme="minorHAnsi" w:cs="Times New Roman"/>
          <w:b/>
          <w:i w:val="0"/>
          <w:sz w:val="24"/>
          <w:szCs w:val="24"/>
        </w:rPr>
        <w:t>4</w:t>
      </w:r>
      <w:r w:rsidR="00101CCA" w:rsidRPr="00F878F7">
        <w:rPr>
          <w:rFonts w:asciiTheme="minorHAnsi" w:hAnsiTheme="minorHAnsi" w:cs="Times New Roman"/>
          <w:b/>
          <w:i w:val="0"/>
          <w:sz w:val="24"/>
          <w:szCs w:val="24"/>
        </w:rPr>
        <w:t xml:space="preserve">а. </w:t>
      </w:r>
      <w:r w:rsidR="00EE7FC9">
        <w:rPr>
          <w:rFonts w:asciiTheme="minorHAnsi" w:hAnsiTheme="minorHAnsi" w:cs="Times New Roman"/>
          <w:b/>
          <w:i w:val="0"/>
          <w:sz w:val="24"/>
          <w:szCs w:val="24"/>
        </w:rPr>
        <w:t>Относително изобилие, достъпност,Качество и възстановителна</w:t>
      </w:r>
      <w:r w:rsidR="00101CCA" w:rsidRPr="00F878F7">
        <w:rPr>
          <w:rFonts w:asciiTheme="minorHAnsi" w:hAnsiTheme="minorHAnsi" w:cs="Times New Roman"/>
          <w:b/>
          <w:i w:val="0"/>
          <w:sz w:val="24"/>
          <w:szCs w:val="24"/>
        </w:rPr>
        <w:t xml:space="preserve"> способност на природните ресурси</w:t>
      </w:r>
      <w:r w:rsidR="00EE7FC9">
        <w:rPr>
          <w:rFonts w:asciiTheme="minorHAnsi" w:hAnsiTheme="minorHAnsi" w:cs="Times New Roman"/>
          <w:b/>
          <w:i w:val="0"/>
          <w:sz w:val="24"/>
          <w:szCs w:val="24"/>
        </w:rPr>
        <w:t xml:space="preserve"> /вкл</w:t>
      </w:r>
      <w:r w:rsidR="002A5D72">
        <w:rPr>
          <w:rFonts w:asciiTheme="minorHAnsi" w:hAnsiTheme="minorHAnsi" w:cs="Times New Roman"/>
          <w:b/>
          <w:i w:val="0"/>
          <w:sz w:val="24"/>
          <w:szCs w:val="24"/>
        </w:rPr>
        <w:t>ю</w:t>
      </w:r>
      <w:r w:rsidR="00EE7FC9">
        <w:rPr>
          <w:rFonts w:asciiTheme="minorHAnsi" w:hAnsiTheme="minorHAnsi" w:cs="Times New Roman"/>
          <w:b/>
          <w:i w:val="0"/>
          <w:sz w:val="24"/>
          <w:szCs w:val="24"/>
        </w:rPr>
        <w:t>чително почва, земни недра, вода и биологично разнообразие/ в района и неговите подпочвени пластове.</w:t>
      </w:r>
      <w:r w:rsidR="00F2005A" w:rsidRPr="00F878F7">
        <w:rPr>
          <w:rFonts w:asciiTheme="minorHAnsi" w:hAnsiTheme="minorHAnsi" w:cs="Times New Roman"/>
          <w:b/>
          <w:i w:val="0"/>
          <w:sz w:val="24"/>
          <w:szCs w:val="24"/>
        </w:rPr>
        <w:t>.</w:t>
      </w:r>
    </w:p>
    <w:p w:rsidR="00983768" w:rsidRPr="00F878F7" w:rsidRDefault="00101CCA" w:rsidP="00485FAD">
      <w:pPr>
        <w:spacing w:after="120"/>
        <w:jc w:val="both"/>
        <w:rPr>
          <w:rFonts w:asciiTheme="minorHAnsi" w:hAnsiTheme="minorHAnsi"/>
        </w:rPr>
      </w:pPr>
      <w:r w:rsidRPr="00F878F7">
        <w:rPr>
          <w:rFonts w:asciiTheme="minorHAnsi" w:hAnsiTheme="minorHAnsi" w:cs="Times New Roman"/>
        </w:rPr>
        <w:t>Обектът е от тип, който по време на експлоатация ще ползва единствено като п</w:t>
      </w:r>
      <w:r w:rsidR="007B5B05">
        <w:rPr>
          <w:rFonts w:asciiTheme="minorHAnsi" w:hAnsiTheme="minorHAnsi" w:cs="Times New Roman"/>
        </w:rPr>
        <w:t>рироден ресурс вода от селската</w:t>
      </w:r>
      <w:r w:rsidRPr="00F878F7">
        <w:rPr>
          <w:rFonts w:asciiTheme="minorHAnsi" w:hAnsiTheme="minorHAnsi" w:cs="Times New Roman"/>
        </w:rPr>
        <w:t xml:space="preserve"> водопроводна мрежа.</w:t>
      </w:r>
      <w:r w:rsidR="00983768" w:rsidRPr="00F878F7">
        <w:rPr>
          <w:rFonts w:asciiTheme="minorHAnsi" w:hAnsiTheme="minorHAnsi"/>
        </w:rPr>
        <w:t xml:space="preserve"> Територията на имота предмет на инвестиционото намерение, определено няма природоконсервационна значимост по отношение на флората и фауната. Качеството и регенеративната способност на природните ресурси в прилежащите райони са високи. </w:t>
      </w:r>
    </w:p>
    <w:p w:rsidR="00607D87" w:rsidRPr="00F878F7" w:rsidRDefault="00607D87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25557F" w:rsidRPr="00F878F7" w:rsidRDefault="00D0753B" w:rsidP="00485FAD">
      <w:pPr>
        <w:pStyle w:val="Bodytext40"/>
        <w:shd w:val="clear" w:color="auto" w:fill="auto"/>
        <w:tabs>
          <w:tab w:val="left" w:pos="697"/>
        </w:tabs>
        <w:spacing w:before="0" w:line="240" w:lineRule="auto"/>
        <w:rPr>
          <w:rFonts w:asciiTheme="minorHAnsi" w:hAnsiTheme="minorHAnsi" w:cs="Times New Roman"/>
          <w:b/>
          <w:i w:val="0"/>
          <w:sz w:val="24"/>
          <w:szCs w:val="24"/>
        </w:rPr>
      </w:pPr>
      <w:r w:rsidRPr="00F878F7">
        <w:rPr>
          <w:rFonts w:asciiTheme="minorHAnsi" w:hAnsiTheme="minorHAnsi" w:cs="Times New Roman"/>
          <w:b/>
          <w:i w:val="0"/>
          <w:sz w:val="24"/>
          <w:szCs w:val="24"/>
          <w:lang w:val="ru-RU" w:eastAsia="ru-RU" w:bidi="ru-RU"/>
        </w:rPr>
        <w:t xml:space="preserve">5. </w:t>
      </w:r>
      <w:r w:rsidR="0025557F" w:rsidRPr="00F878F7">
        <w:rPr>
          <w:rFonts w:asciiTheme="minorHAnsi" w:hAnsiTheme="minorHAnsi" w:cs="Times New Roman"/>
          <w:b/>
          <w:i w:val="0"/>
          <w:sz w:val="24"/>
          <w:szCs w:val="24"/>
          <w:lang w:val="ru-RU" w:eastAsia="ru-RU" w:bidi="ru-RU"/>
        </w:rPr>
        <w:t xml:space="preserve">Подробна </w:t>
      </w:r>
      <w:r w:rsidR="0025557F" w:rsidRPr="00F878F7">
        <w:rPr>
          <w:rFonts w:asciiTheme="minorHAnsi" w:hAnsiTheme="minorHAnsi" w:cs="Times New Roman"/>
          <w:b/>
          <w:i w:val="0"/>
          <w:sz w:val="24"/>
          <w:szCs w:val="24"/>
        </w:rPr>
        <w:t>информация за всички разгледани алтернативи за местоположение</w:t>
      </w:r>
      <w:r w:rsidR="00F2005A" w:rsidRPr="00F878F7">
        <w:rPr>
          <w:rFonts w:asciiTheme="minorHAnsi" w:hAnsiTheme="minorHAnsi" w:cs="Times New Roman"/>
          <w:b/>
          <w:i w:val="0"/>
          <w:sz w:val="24"/>
          <w:szCs w:val="24"/>
        </w:rPr>
        <w:t>.</w:t>
      </w:r>
    </w:p>
    <w:p w:rsidR="00703A69" w:rsidRPr="005B1455" w:rsidRDefault="0025557F" w:rsidP="00703A69">
      <w:pPr>
        <w:autoSpaceDE w:val="0"/>
        <w:autoSpaceDN w:val="0"/>
        <w:adjustRightInd w:val="0"/>
        <w:spacing w:line="360" w:lineRule="exact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За </w:t>
      </w:r>
      <w:r w:rsidR="00171CE9">
        <w:rPr>
          <w:rFonts w:asciiTheme="minorHAnsi" w:hAnsiTheme="minorHAnsi" w:cs="Times New Roman"/>
        </w:rPr>
        <w:t xml:space="preserve"> </w:t>
      </w:r>
      <w:r w:rsidR="00171CE9" w:rsidRPr="00171CE9">
        <w:rPr>
          <w:rFonts w:asciiTheme="minorHAnsi" w:hAnsiTheme="minorHAnsi" w:cs="Times New Roman"/>
        </w:rPr>
        <w:t>Изгра</w:t>
      </w:r>
      <w:r w:rsidR="001A22F2">
        <w:rPr>
          <w:rFonts w:asciiTheme="minorHAnsi" w:hAnsiTheme="minorHAnsi" w:cs="Times New Roman"/>
        </w:rPr>
        <w:t>ждане на работилница</w:t>
      </w:r>
      <w:r w:rsidR="007B5B05">
        <w:rPr>
          <w:rFonts w:asciiTheme="minorHAnsi" w:hAnsiTheme="minorHAnsi" w:cs="Times New Roman"/>
        </w:rPr>
        <w:t xml:space="preserve"> за </w:t>
      </w:r>
      <w:r w:rsidR="001A22F2">
        <w:rPr>
          <w:rFonts w:asciiTheme="minorHAnsi" w:hAnsiTheme="minorHAnsi" w:cs="Times New Roman"/>
        </w:rPr>
        <w:t>изваряне</w:t>
      </w:r>
      <w:r w:rsidR="0091143E">
        <w:rPr>
          <w:rFonts w:asciiTheme="minorHAnsi" w:hAnsiTheme="minorHAnsi" w:cs="Times New Roman"/>
        </w:rPr>
        <w:t xml:space="preserve"> на етерични масла</w:t>
      </w:r>
      <w:r w:rsidR="00703A69" w:rsidRPr="00171CE9">
        <w:rPr>
          <w:rFonts w:asciiTheme="minorHAnsi" w:hAnsiTheme="minorHAnsi" w:cs="Tahoma"/>
        </w:rPr>
        <w:t>,</w:t>
      </w:r>
      <w:r w:rsidR="00703A69" w:rsidRPr="00F9359D">
        <w:rPr>
          <w:rFonts w:asciiTheme="minorHAnsi" w:hAnsiTheme="minorHAnsi" w:cs="Tahoma"/>
        </w:rPr>
        <w:t xml:space="preserve"> </w:t>
      </w:r>
      <w:r w:rsidR="00171CE9">
        <w:rPr>
          <w:rFonts w:asciiTheme="minorHAnsi" w:hAnsiTheme="minorHAnsi" w:cs="Tahoma"/>
        </w:rPr>
        <w:t xml:space="preserve">ще се ползва </w:t>
      </w:r>
      <w:r w:rsidR="00703A69">
        <w:rPr>
          <w:rFonts w:asciiTheme="minorHAnsi" w:hAnsiTheme="minorHAnsi" w:cs="Tahoma"/>
        </w:rPr>
        <w:t xml:space="preserve"> </w:t>
      </w:r>
      <w:r w:rsidR="00171CE9">
        <w:rPr>
          <w:rFonts w:asciiTheme="minorHAnsi" w:hAnsiTheme="minorHAnsi" w:cs="Tahoma"/>
        </w:rPr>
        <w:t xml:space="preserve"> </w:t>
      </w:r>
      <w:r w:rsidR="00171CE9" w:rsidRPr="00306561">
        <w:rPr>
          <w:rFonts w:asciiTheme="minorHAnsi" w:hAnsiTheme="minorHAnsi"/>
        </w:rPr>
        <w:t xml:space="preserve">собственост  на  </w:t>
      </w:r>
      <w:r w:rsidR="0091143E">
        <w:rPr>
          <w:rFonts w:asciiTheme="minorHAnsi" w:hAnsiTheme="minorHAnsi"/>
        </w:rPr>
        <w:t>Ахмед Ниязи Ахмед</w:t>
      </w:r>
      <w:r w:rsidR="007B5B05">
        <w:rPr>
          <w:rFonts w:asciiTheme="minorHAnsi" w:hAnsiTheme="minorHAnsi" w:cs="Tahoma"/>
        </w:rPr>
        <w:t xml:space="preserve"> </w:t>
      </w:r>
      <w:r w:rsidR="00171CE9">
        <w:rPr>
          <w:rFonts w:asciiTheme="minorHAnsi" w:hAnsiTheme="minorHAnsi" w:cs="Tahoma"/>
        </w:rPr>
        <w:t xml:space="preserve"> н</w:t>
      </w:r>
      <w:r w:rsidR="0091143E">
        <w:rPr>
          <w:rFonts w:asciiTheme="minorHAnsi" w:hAnsiTheme="minorHAnsi" w:cs="Tahoma"/>
        </w:rPr>
        <w:t>амиращ се в с. Тимарево, общ.Хитрино</w:t>
      </w:r>
      <w:r w:rsidR="00703A69">
        <w:rPr>
          <w:rFonts w:asciiTheme="minorHAnsi" w:hAnsiTheme="minorHAnsi" w:cs="Tahoma"/>
        </w:rPr>
        <w:t xml:space="preserve"> </w:t>
      </w:r>
      <w:r w:rsidR="00703A69" w:rsidRPr="00F878F7">
        <w:rPr>
          <w:rFonts w:asciiTheme="minorHAnsi" w:hAnsiTheme="minorHAnsi" w:cs="Times New Roman"/>
          <w:lang w:val="ru-RU" w:eastAsia="ru-RU" w:bidi="ru-RU"/>
        </w:rPr>
        <w:t xml:space="preserve">с </w:t>
      </w:r>
      <w:r w:rsidR="00703A69" w:rsidRPr="00F878F7">
        <w:rPr>
          <w:rFonts w:asciiTheme="minorHAnsi" w:hAnsiTheme="minorHAnsi" w:cs="Times New Roman"/>
        </w:rPr>
        <w:t xml:space="preserve">начин на трайно ползване – </w:t>
      </w:r>
      <w:r w:rsidR="007B5B05">
        <w:rPr>
          <w:rFonts w:asciiTheme="minorHAnsi" w:hAnsiTheme="minorHAnsi" w:cs="Times New Roman"/>
        </w:rPr>
        <w:t>селскостопански двор.</w:t>
      </w:r>
    </w:p>
    <w:p w:rsidR="0025557F" w:rsidRPr="007B5B05" w:rsidRDefault="0025557F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7B5B05">
        <w:rPr>
          <w:rFonts w:asciiTheme="minorHAnsi" w:hAnsiTheme="minorHAnsi" w:cs="Times New Roman"/>
          <w:sz w:val="24"/>
          <w:szCs w:val="24"/>
        </w:rPr>
        <w:t xml:space="preserve">От извършените собствени проучвания на Възложителя местоположението е подходящо за </w:t>
      </w:r>
      <w:r w:rsidR="00703A69" w:rsidRPr="007B5B05">
        <w:rPr>
          <w:rFonts w:asciiTheme="minorHAnsi" w:hAnsiTheme="minorHAnsi" w:cs="Times New Roman"/>
          <w:sz w:val="24"/>
          <w:szCs w:val="24"/>
        </w:rPr>
        <w:t>изграждане на</w:t>
      </w:r>
      <w:r w:rsidR="001A22F2">
        <w:rPr>
          <w:rFonts w:asciiTheme="minorHAnsi" w:hAnsiTheme="minorHAnsi" w:cs="Times New Roman"/>
          <w:sz w:val="24"/>
          <w:szCs w:val="24"/>
        </w:rPr>
        <w:t xml:space="preserve"> Работилница за изваряне</w:t>
      </w:r>
      <w:r w:rsidR="007B5B05" w:rsidRPr="007B5B05">
        <w:rPr>
          <w:rFonts w:asciiTheme="minorHAnsi" w:hAnsiTheme="minorHAnsi" w:cs="Times New Roman"/>
          <w:sz w:val="24"/>
          <w:szCs w:val="24"/>
        </w:rPr>
        <w:t xml:space="preserve"> на</w:t>
      </w:r>
      <w:r w:rsidR="0091143E">
        <w:rPr>
          <w:rFonts w:asciiTheme="minorHAnsi" w:hAnsiTheme="minorHAnsi" w:cs="Times New Roman"/>
          <w:sz w:val="24"/>
          <w:szCs w:val="24"/>
        </w:rPr>
        <w:t xml:space="preserve"> етерични масла</w:t>
      </w:r>
      <w:r w:rsidR="00ED5930" w:rsidRPr="007B5B05">
        <w:rPr>
          <w:rFonts w:asciiTheme="minorHAnsi" w:hAnsiTheme="minorHAnsi" w:cs="Times New Roman"/>
          <w:sz w:val="24"/>
          <w:szCs w:val="24"/>
        </w:rPr>
        <w:t xml:space="preserve"> като</w:t>
      </w:r>
      <w:r w:rsidRPr="007B5B05">
        <w:rPr>
          <w:rFonts w:asciiTheme="minorHAnsi" w:hAnsiTheme="minorHAnsi" w:cs="Times New Roman"/>
          <w:sz w:val="24"/>
          <w:szCs w:val="24"/>
        </w:rPr>
        <w:t xml:space="preserve"> обект от този вид и няма алтернатива.</w:t>
      </w:r>
    </w:p>
    <w:p w:rsidR="0025557F" w:rsidRPr="00F878F7" w:rsidRDefault="0025557F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Отпада възможността за „нулева алтернатива”, т.е. предложението да не се осъществи на посочената площадка.</w:t>
      </w:r>
    </w:p>
    <w:p w:rsidR="008F719D" w:rsidRPr="00F878F7" w:rsidRDefault="008F719D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02404B" w:rsidRPr="00F878F7" w:rsidRDefault="00135486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13" w:name="_Toc293681202"/>
      <w:r w:rsidRPr="00F878F7">
        <w:rPr>
          <w:rFonts w:asciiTheme="minorHAnsi" w:eastAsia="Times New Roman" w:hAnsiTheme="minorHAnsi" w:cs="Times New Roman"/>
          <w:b/>
        </w:rPr>
        <w:t>IV.</w:t>
      </w:r>
      <w:r w:rsidRPr="00F878F7">
        <w:rPr>
          <w:rFonts w:asciiTheme="minorHAnsi" w:eastAsia="Times New Roman" w:hAnsiTheme="minorHAnsi" w:cs="Times New Roman"/>
          <w:b/>
        </w:rPr>
        <w:tab/>
      </w:r>
      <w:r w:rsidR="0060602D">
        <w:rPr>
          <w:rFonts w:asciiTheme="minorHAnsi" w:eastAsia="Times New Roman" w:hAnsiTheme="minorHAnsi" w:cs="Times New Roman"/>
          <w:b/>
        </w:rPr>
        <w:t>Тип на х</w:t>
      </w:r>
      <w:r w:rsidRPr="00F878F7">
        <w:rPr>
          <w:rFonts w:asciiTheme="minorHAnsi" w:eastAsia="Times New Roman" w:hAnsiTheme="minorHAnsi" w:cs="Times New Roman"/>
          <w:b/>
        </w:rPr>
        <w:t>арактеристики</w:t>
      </w:r>
      <w:r w:rsidR="0060602D">
        <w:rPr>
          <w:rFonts w:asciiTheme="minorHAnsi" w:eastAsia="Times New Roman" w:hAnsiTheme="minorHAnsi" w:cs="Times New Roman"/>
          <w:b/>
        </w:rPr>
        <w:t>те</w:t>
      </w:r>
      <w:r w:rsidRPr="00F878F7">
        <w:rPr>
          <w:rFonts w:asciiTheme="minorHAnsi" w:eastAsia="Times New Roman" w:hAnsiTheme="minorHAnsi" w:cs="Times New Roman"/>
          <w:b/>
        </w:rPr>
        <w:t xml:space="preserve"> на потенциалното въздействие </w:t>
      </w:r>
      <w:r w:rsidR="0060602D">
        <w:rPr>
          <w:rFonts w:asciiTheme="minorHAnsi" w:eastAsia="Times New Roman" w:hAnsiTheme="minorHAnsi" w:cs="Times New Roman"/>
          <w:b/>
        </w:rPr>
        <w:t xml:space="preserve">върху околната среда </w:t>
      </w:r>
      <w:r w:rsidRPr="00F878F7">
        <w:rPr>
          <w:rFonts w:asciiTheme="minorHAnsi" w:eastAsia="Times New Roman" w:hAnsiTheme="minorHAnsi" w:cs="Times New Roman"/>
          <w:b/>
        </w:rPr>
        <w:t>(кратко описание на възможните въздействия вследствие на реализацията на инвестиционното предложение):</w:t>
      </w:r>
      <w:bookmarkEnd w:id="13"/>
    </w:p>
    <w:p w:rsidR="0002404B" w:rsidRPr="00F878F7" w:rsidRDefault="0060602D" w:rsidP="00522939">
      <w:pPr>
        <w:pStyle w:val="ac"/>
        <w:numPr>
          <w:ilvl w:val="0"/>
          <w:numId w:val="8"/>
        </w:numPr>
        <w:tabs>
          <w:tab w:val="left" w:pos="459"/>
        </w:tabs>
        <w:spacing w:after="120"/>
        <w:ind w:left="0" w:firstLine="0"/>
        <w:jc w:val="both"/>
        <w:outlineLvl w:val="0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  <w:b/>
        </w:rPr>
        <w:t xml:space="preserve">Естеството на въздействие. </w:t>
      </w:r>
      <w:r w:rsidR="0002404B" w:rsidRPr="00F878F7">
        <w:rPr>
          <w:rFonts w:asciiTheme="minorHAnsi" w:eastAsia="Times New Roman" w:hAnsiTheme="minorHAnsi" w:cs="Times New Roman"/>
          <w:b/>
        </w:rPr>
        <w:t xml:space="preserve">Въздействие върху хората и тяхното здраве, земеползването, материалните активи, атмосферния въздух, атмосферата, водите, почвата, земните недра, ландшафта, природните обекти, минералното разнообразие, биологичното разнообразие и неговите елементи и защитените територии на единични и групови недвижими културни ценности, както и очакваното въздействие от естествени и антропогенни вещества и процеси, различните видове отпадъци и техните местонахождения, рисковите енергийни източници - шумове, вибрации, радиации, както </w:t>
      </w:r>
      <w:r w:rsidR="0002404B" w:rsidRPr="00F878F7">
        <w:rPr>
          <w:rFonts w:asciiTheme="minorHAnsi" w:eastAsia="Times New Roman" w:hAnsiTheme="minorHAnsi" w:cs="Times New Roman"/>
          <w:b/>
        </w:rPr>
        <w:lastRenderedPageBreak/>
        <w:t>и някои генетично модифицирани организми</w:t>
      </w:r>
      <w:r w:rsidR="0002404B" w:rsidRPr="00F878F7">
        <w:rPr>
          <w:rFonts w:asciiTheme="minorHAnsi" w:eastAsia="Times New Roman" w:hAnsiTheme="minorHAnsi" w:cs="Times New Roman"/>
        </w:rPr>
        <w:t>.</w:t>
      </w:r>
    </w:p>
    <w:p w:rsidR="0002404B" w:rsidRPr="00F878F7" w:rsidRDefault="0002404B" w:rsidP="00485FAD">
      <w:pPr>
        <w:pStyle w:val="ac"/>
        <w:tabs>
          <w:tab w:val="left" w:pos="459"/>
        </w:tabs>
        <w:spacing w:after="120"/>
        <w:ind w:left="0"/>
        <w:jc w:val="both"/>
        <w:outlineLvl w:val="0"/>
        <w:rPr>
          <w:rFonts w:asciiTheme="minorHAnsi" w:eastAsia="Times New Roman" w:hAnsiTheme="minorHAnsi" w:cs="Times New Roman"/>
        </w:rPr>
      </w:pPr>
    </w:p>
    <w:p w:rsidR="0002404B" w:rsidRPr="00F878F7" w:rsidRDefault="0002404B" w:rsidP="00406279">
      <w:pPr>
        <w:pStyle w:val="12"/>
        <w:numPr>
          <w:ilvl w:val="0"/>
          <w:numId w:val="4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Въздействие върху хората и тяхното здраве</w:t>
      </w:r>
      <w:r w:rsidRPr="00F878F7">
        <w:rPr>
          <w:rFonts w:asciiTheme="minorHAnsi" w:hAnsiTheme="minorHAnsi" w:cs="Times New Roman"/>
          <w:sz w:val="24"/>
          <w:szCs w:val="24"/>
        </w:rPr>
        <w:t>.</w:t>
      </w:r>
    </w:p>
    <w:p w:rsidR="00AD1849" w:rsidRPr="00F878F7" w:rsidRDefault="00AD1849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/>
          <w:sz w:val="24"/>
          <w:szCs w:val="24"/>
        </w:rPr>
        <w:t xml:space="preserve">Въздействието  върху  хората  и  тяхното  здраве  може  да </w:t>
      </w:r>
      <w:r w:rsidR="001475BC">
        <w:rPr>
          <w:rFonts w:asciiTheme="minorHAnsi" w:hAnsiTheme="minorHAnsi"/>
          <w:sz w:val="24"/>
          <w:szCs w:val="24"/>
        </w:rPr>
        <w:t xml:space="preserve"> възникне  по  време   на строеж и експлоатация</w:t>
      </w:r>
      <w:r w:rsidR="00C654D8">
        <w:rPr>
          <w:rFonts w:asciiTheme="minorHAnsi" w:hAnsiTheme="minorHAnsi"/>
          <w:sz w:val="24"/>
          <w:szCs w:val="24"/>
        </w:rPr>
        <w:t>. По  време</w:t>
      </w:r>
      <w:r w:rsidRPr="002A5D72">
        <w:rPr>
          <w:rFonts w:asciiTheme="minorHAnsi" w:hAnsiTheme="minorHAnsi"/>
          <w:sz w:val="24"/>
          <w:szCs w:val="24"/>
        </w:rPr>
        <w:t xml:space="preserve"> </w:t>
      </w:r>
      <w:r w:rsidR="002A5D72">
        <w:rPr>
          <w:rFonts w:asciiTheme="minorHAnsi" w:hAnsiTheme="minorHAnsi"/>
          <w:sz w:val="24"/>
          <w:szCs w:val="24"/>
        </w:rPr>
        <w:t xml:space="preserve"> </w:t>
      </w:r>
      <w:r w:rsidR="002A5D72" w:rsidRPr="00C654D8">
        <w:rPr>
          <w:rFonts w:asciiTheme="minorHAnsi" w:hAnsiTheme="minorHAnsi"/>
          <w:sz w:val="24"/>
          <w:szCs w:val="24"/>
        </w:rPr>
        <w:t xml:space="preserve">на строеж </w:t>
      </w:r>
      <w:r w:rsidRPr="00F878F7">
        <w:rPr>
          <w:rFonts w:asciiTheme="minorHAnsi" w:hAnsiTheme="minorHAnsi"/>
          <w:sz w:val="24"/>
          <w:szCs w:val="24"/>
        </w:rPr>
        <w:t>има  опасност  от  възникване  на  физически  травми, затова  се  налага   задължителен  инструктаж  на  работници  и  осигуряване  на  необходимите  средства  за  индивидуална  защита. По  време  на  експлоатация  на  такъв  вид  обект  ще  се  направи  задължителен  инструктаж  на  работещия  персонал  в  обект, който    да  се  извършва  периодично. Ще  се  изготвят  и  инструкции  за  отделните  работни  места, ще  се  осигурят  индивидуални  предпазни  облекла.</w:t>
      </w:r>
      <w:r w:rsidR="00DF1278" w:rsidRPr="00F878F7">
        <w:rPr>
          <w:rFonts w:asciiTheme="minorHAnsi" w:hAnsiTheme="minorHAnsi"/>
          <w:sz w:val="24"/>
          <w:szCs w:val="24"/>
        </w:rPr>
        <w:t xml:space="preserve"> </w:t>
      </w:r>
      <w:r w:rsidR="00DF1278" w:rsidRPr="00F878F7">
        <w:rPr>
          <w:rFonts w:asciiTheme="minorHAnsi" w:hAnsiTheme="minorHAnsi" w:cs="Times New Roman"/>
          <w:sz w:val="24"/>
          <w:szCs w:val="24"/>
        </w:rPr>
        <w:t xml:space="preserve">Поради тази причина </w:t>
      </w:r>
      <w:r w:rsidR="00DF1278" w:rsidRPr="00F878F7">
        <w:rPr>
          <w:rFonts w:asciiTheme="minorHAnsi" w:hAnsiTheme="minorHAnsi" w:cs="Times New Roman"/>
          <w:sz w:val="24"/>
          <w:szCs w:val="24"/>
          <w:lang w:val="ru-RU" w:eastAsia="ru-RU" w:bidi="ru-RU"/>
        </w:rPr>
        <w:t xml:space="preserve">подробно </w:t>
      </w:r>
      <w:r w:rsidR="00DF1278" w:rsidRPr="00F878F7">
        <w:rPr>
          <w:rFonts w:asciiTheme="minorHAnsi" w:hAnsiTheme="minorHAnsi" w:cs="Times New Roman"/>
          <w:sz w:val="24"/>
          <w:szCs w:val="24"/>
        </w:rPr>
        <w:t>са разгледани предполагаемите влияния на дейността върху всеки един от тези фактори, както и конкретното възникване на здравен риск ако такъв съществува.</w:t>
      </w:r>
    </w:p>
    <w:p w:rsidR="00DF1278" w:rsidRPr="00F878F7" w:rsidRDefault="00DF1278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Земеползване</w:t>
      </w:r>
    </w:p>
    <w:p w:rsidR="003B26B7" w:rsidRPr="00F878F7" w:rsidRDefault="003B26B7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Реализирането и експлоатацията на инвестиционното </w:t>
      </w:r>
      <w:r w:rsidR="0091143E">
        <w:rPr>
          <w:rFonts w:asciiTheme="minorHAnsi" w:hAnsiTheme="minorHAnsi" w:cs="Times New Roman"/>
          <w:sz w:val="24"/>
          <w:szCs w:val="24"/>
        </w:rPr>
        <w:t>предложение в с.Тимарево</w:t>
      </w:r>
      <w:r w:rsidRPr="00F878F7">
        <w:rPr>
          <w:rFonts w:asciiTheme="minorHAnsi" w:hAnsiTheme="minorHAnsi" w:cs="Times New Roman"/>
          <w:sz w:val="24"/>
          <w:szCs w:val="24"/>
        </w:rPr>
        <w:t xml:space="preserve"> няма да доведе до промени или нарушаване на земеползването на околните имоти.</w:t>
      </w:r>
    </w:p>
    <w:p w:rsidR="00DF1278" w:rsidRPr="00F878F7" w:rsidRDefault="00DF1278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Материални активи</w:t>
      </w:r>
    </w:p>
    <w:p w:rsidR="00AF4DC2" w:rsidRPr="007B5B05" w:rsidRDefault="00AF4DC2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7B5B05">
        <w:rPr>
          <w:rFonts w:asciiTheme="minorHAnsi" w:hAnsiTheme="minorHAnsi" w:cs="Times New Roman"/>
          <w:sz w:val="24"/>
          <w:szCs w:val="24"/>
        </w:rPr>
        <w:t>Експлоа</w:t>
      </w:r>
      <w:r w:rsidR="008A5594" w:rsidRPr="007B5B05">
        <w:rPr>
          <w:rFonts w:asciiTheme="minorHAnsi" w:hAnsiTheme="minorHAnsi" w:cs="Times New Roman"/>
          <w:sz w:val="24"/>
          <w:szCs w:val="24"/>
        </w:rPr>
        <w:t>тацията на имота като</w:t>
      </w:r>
      <w:r w:rsidR="001A22F2">
        <w:rPr>
          <w:rFonts w:asciiTheme="minorHAnsi" w:hAnsiTheme="minorHAnsi" w:cs="Times New Roman"/>
          <w:sz w:val="24"/>
          <w:szCs w:val="24"/>
        </w:rPr>
        <w:t xml:space="preserve"> Работилница за изваряне</w:t>
      </w:r>
      <w:r w:rsidR="0091143E">
        <w:rPr>
          <w:rFonts w:asciiTheme="minorHAnsi" w:hAnsiTheme="minorHAnsi" w:cs="Times New Roman"/>
          <w:sz w:val="24"/>
          <w:szCs w:val="24"/>
        </w:rPr>
        <w:t xml:space="preserve"> на етерични масла</w:t>
      </w:r>
      <w:r w:rsidRPr="007B5B05">
        <w:rPr>
          <w:rFonts w:asciiTheme="minorHAnsi" w:hAnsiTheme="minorHAnsi" w:cs="Times New Roman"/>
          <w:sz w:val="24"/>
          <w:szCs w:val="24"/>
        </w:rPr>
        <w:t xml:space="preserve"> няма да доведе до промени или нарушаване на материалните активи на околните имоти.</w:t>
      </w:r>
    </w:p>
    <w:p w:rsidR="00DF1278" w:rsidRPr="00F878F7" w:rsidRDefault="00DF1278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Атмосферен въздух</w:t>
      </w:r>
      <w:r w:rsidR="0005320F" w:rsidRPr="00F878F7">
        <w:rPr>
          <w:rFonts w:asciiTheme="minorHAnsi" w:hAnsiTheme="minorHAnsi" w:cs="Times New Roman"/>
          <w:b/>
          <w:sz w:val="24"/>
          <w:szCs w:val="24"/>
          <w:lang w:val="en-US"/>
        </w:rPr>
        <w:t xml:space="preserve"> </w:t>
      </w:r>
      <w:r w:rsidR="0005320F" w:rsidRPr="00F878F7">
        <w:rPr>
          <w:rFonts w:asciiTheme="minorHAnsi" w:hAnsiTheme="minorHAnsi" w:cs="Times New Roman"/>
          <w:b/>
          <w:sz w:val="24"/>
          <w:szCs w:val="24"/>
        </w:rPr>
        <w:t>и атмосфера</w:t>
      </w:r>
    </w:p>
    <w:p w:rsidR="00F327B5" w:rsidRDefault="00F327B5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>По време на строителните дейности в атмосферния въздух ще се отделят емисии на замърсителите от отработените горивни газове на строителната техника и МПС. Най-често употребяваната в сторителството техника работи на дизелово гориво, поради което ще оценим нейното въздействие като преобладаващо.</w:t>
      </w:r>
    </w:p>
    <w:p w:rsidR="00F327B5" w:rsidRDefault="00F327B5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Съгласно методиката на МОСВ за определяне на емисии на вредни вещества във въздуха в състава на отделяните от МПС емисии влизат замърсители, включени във всички определящи групи. Най-съществените от тях са: серен диоксид, азотни окиси, двуазотнен оксид, въглероден оксид, въглероден диоксид, ЛОС, метан, сажди. По експертно мнение през строителния период на площадката всеки ден по 4 часа за период от 1 месец ще бъдат заети следните видове промишлена техника с дизолови двигатели: </w:t>
      </w:r>
      <w:r w:rsidRPr="00F327B5">
        <w:rPr>
          <w:rFonts w:asciiTheme="minorHAnsi" w:eastAsia="Times New Roman" w:hAnsiTheme="minorHAnsi" w:cs="Times New Roman"/>
          <w:i/>
          <w:noProof/>
          <w:color w:val="auto"/>
          <w:lang w:bidi="ar-SA"/>
        </w:rPr>
        <w:t>код на процеса 080800</w:t>
      </w:r>
    </w:p>
    <w:p w:rsidR="00F327B5" w:rsidRPr="00F327B5" w:rsidRDefault="00F327B5" w:rsidP="00522939">
      <w:pPr>
        <w:pStyle w:val="ac"/>
        <w:widowControl/>
        <w:numPr>
          <w:ilvl w:val="0"/>
          <w:numId w:val="19"/>
        </w:numPr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Багер – колесен 40 </w:t>
      </w:r>
      <w:r>
        <w:rPr>
          <w:rFonts w:asciiTheme="minorHAnsi" w:eastAsia="Times New Roman" w:hAnsiTheme="minorHAnsi" w:cs="Times New Roman"/>
          <w:noProof/>
          <w:color w:val="auto"/>
          <w:lang w:val="en-US" w:bidi="ar-SA"/>
        </w:rPr>
        <w:t>kW</w:t>
      </w: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 и верижен  -200 </w:t>
      </w:r>
      <w:r>
        <w:rPr>
          <w:rFonts w:asciiTheme="minorHAnsi" w:eastAsia="Times New Roman" w:hAnsiTheme="minorHAnsi" w:cs="Times New Roman"/>
          <w:noProof/>
          <w:color w:val="auto"/>
          <w:lang w:val="en-US" w:bidi="ar-SA"/>
        </w:rPr>
        <w:t>kW</w:t>
      </w:r>
    </w:p>
    <w:p w:rsidR="00F327B5" w:rsidRDefault="00F327B5" w:rsidP="00522939">
      <w:pPr>
        <w:pStyle w:val="ac"/>
        <w:widowControl/>
        <w:numPr>
          <w:ilvl w:val="0"/>
          <w:numId w:val="19"/>
        </w:numPr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Бетонобъркачка – 1 бр. - 150 </w:t>
      </w:r>
      <w:r>
        <w:rPr>
          <w:rFonts w:asciiTheme="minorHAnsi" w:eastAsia="Times New Roman" w:hAnsiTheme="minorHAnsi" w:cs="Times New Roman"/>
          <w:noProof/>
          <w:color w:val="auto"/>
          <w:lang w:val="en-US" w:bidi="ar-SA"/>
        </w:rPr>
        <w:t>kW</w:t>
      </w:r>
    </w:p>
    <w:p w:rsidR="001D0025" w:rsidRPr="00FB0201" w:rsidRDefault="001D0025" w:rsidP="00FB0201">
      <w:pPr>
        <w:pStyle w:val="ac"/>
        <w:widowControl/>
        <w:numPr>
          <w:ilvl w:val="0"/>
          <w:numId w:val="19"/>
        </w:numPr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Автокран – 1 бр. - 250 </w:t>
      </w:r>
      <w:r>
        <w:rPr>
          <w:rFonts w:asciiTheme="minorHAnsi" w:eastAsia="Times New Roman" w:hAnsiTheme="minorHAnsi" w:cs="Times New Roman"/>
          <w:noProof/>
          <w:color w:val="auto"/>
          <w:lang w:val="en-US" w:bidi="ar-SA"/>
        </w:rPr>
        <w:t>kW</w:t>
      </w:r>
    </w:p>
    <w:p w:rsidR="001D0025" w:rsidRDefault="001D0025" w:rsidP="00522939">
      <w:pPr>
        <w:pStyle w:val="ac"/>
        <w:widowControl/>
        <w:numPr>
          <w:ilvl w:val="0"/>
          <w:numId w:val="19"/>
        </w:numPr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Специализирани машини за строителни цели 2 бр.  - 150 </w:t>
      </w:r>
      <w:r>
        <w:rPr>
          <w:rFonts w:asciiTheme="minorHAnsi" w:eastAsia="Times New Roman" w:hAnsiTheme="minorHAnsi" w:cs="Times New Roman"/>
          <w:noProof/>
          <w:color w:val="auto"/>
          <w:lang w:val="en-US" w:bidi="ar-SA"/>
        </w:rPr>
        <w:t>kW</w:t>
      </w:r>
    </w:p>
    <w:p w:rsidR="001D0025" w:rsidRDefault="001D0025" w:rsidP="00522939">
      <w:pPr>
        <w:pStyle w:val="ac"/>
        <w:widowControl/>
        <w:numPr>
          <w:ilvl w:val="0"/>
          <w:numId w:val="19"/>
        </w:numPr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>Тежкотова</w:t>
      </w:r>
      <w:r w:rsidR="00FB0201">
        <w:rPr>
          <w:rFonts w:asciiTheme="minorHAnsi" w:eastAsia="Times New Roman" w:hAnsiTheme="minorHAnsi" w:cs="Times New Roman"/>
          <w:noProof/>
          <w:color w:val="auto"/>
          <w:lang w:bidi="ar-SA"/>
        </w:rPr>
        <w:t>рни дизелови автомобила -1</w:t>
      </w: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 бр., с разход на гориво 256,7 </w:t>
      </w:r>
      <w:r>
        <w:rPr>
          <w:rFonts w:asciiTheme="minorHAnsi" w:eastAsia="Times New Roman" w:hAnsiTheme="minorHAnsi" w:cs="Times New Roman"/>
          <w:noProof/>
          <w:color w:val="auto"/>
          <w:lang w:val="en-US" w:bidi="ar-SA"/>
        </w:rPr>
        <w:t>g</w:t>
      </w:r>
      <w:r>
        <w:rPr>
          <w:rFonts w:asciiTheme="minorHAnsi" w:eastAsia="Times New Roman" w:hAnsiTheme="minorHAnsi" w:cs="Times New Roman"/>
          <w:noProof/>
          <w:color w:val="auto"/>
          <w:lang w:bidi="ar-SA"/>
        </w:rPr>
        <w:t>/</w:t>
      </w:r>
      <w:r>
        <w:rPr>
          <w:rFonts w:asciiTheme="minorHAnsi" w:eastAsia="Times New Roman" w:hAnsiTheme="minorHAnsi" w:cs="Times New Roman"/>
          <w:noProof/>
          <w:color w:val="auto"/>
          <w:lang w:val="en-US" w:bidi="ar-SA"/>
        </w:rPr>
        <w:t>km</w:t>
      </w: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, преминаващи всеки ден по 5 км на ден в района на площадката, или общо 9 км. на ден с консумация обща </w:t>
      </w:r>
      <w:r w:rsidR="00FB0201">
        <w:rPr>
          <w:rFonts w:asciiTheme="minorHAnsi" w:eastAsia="Times New Roman" w:hAnsiTheme="minorHAnsi" w:cs="Times New Roman"/>
          <w:noProof/>
          <w:color w:val="auto"/>
          <w:lang w:bidi="ar-SA"/>
        </w:rPr>
        <w:t>1,282</w:t>
      </w:r>
      <w:r>
        <w:rPr>
          <w:rFonts w:asciiTheme="minorHAnsi" w:eastAsia="Times New Roman" w:hAnsiTheme="minorHAnsi" w:cs="Times New Roman"/>
          <w:noProof/>
          <w:color w:val="auto"/>
          <w:lang w:val="en-US" w:bidi="ar-SA"/>
        </w:rPr>
        <w:t xml:space="preserve"> kg</w:t>
      </w: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 дизелово гориво.</w:t>
      </w:r>
    </w:p>
    <w:p w:rsidR="001D0025" w:rsidRDefault="001D0025" w:rsidP="008A5594">
      <w:pPr>
        <w:widowControl/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Съгласно Методиката цялата тази техника при посочените допускания за ралотно време и движение ще отдели за 1 месец във въздуха количество замърсители в </w:t>
      </w:r>
      <w:r w:rsidRPr="001D0025">
        <w:rPr>
          <w:rFonts w:asciiTheme="minorHAnsi" w:eastAsia="Times New Roman" w:hAnsiTheme="minorHAnsi" w:cs="Times New Roman"/>
          <w:i/>
          <w:noProof/>
          <w:color w:val="auto"/>
          <w:lang w:bidi="ar-SA"/>
        </w:rPr>
        <w:t>килограм</w:t>
      </w:r>
      <w:r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 в съответствие с емисионните фактори както следва: </w:t>
      </w:r>
    </w:p>
    <w:p w:rsidR="001D0025" w:rsidRPr="001D0025" w:rsidRDefault="001D0025" w:rsidP="008A5594">
      <w:pPr>
        <w:widowControl/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lastRenderedPageBreak/>
        <w:t>Таблица</w:t>
      </w:r>
    </w:p>
    <w:tbl>
      <w:tblPr>
        <w:tblStyle w:val="afe"/>
        <w:tblW w:w="0" w:type="auto"/>
        <w:tblInd w:w="108" w:type="dxa"/>
        <w:tblLook w:val="04A0" w:firstRow="1" w:lastRow="0" w:firstColumn="1" w:lastColumn="0" w:noHBand="0" w:noVBand="1"/>
      </w:tblPr>
      <w:tblGrid>
        <w:gridCol w:w="1437"/>
        <w:gridCol w:w="1195"/>
        <w:gridCol w:w="1206"/>
        <w:gridCol w:w="1184"/>
        <w:gridCol w:w="1184"/>
        <w:gridCol w:w="1170"/>
        <w:gridCol w:w="1185"/>
        <w:gridCol w:w="1185"/>
      </w:tblGrid>
      <w:tr w:rsidR="001D0025" w:rsidTr="008A5594">
        <w:tc>
          <w:tcPr>
            <w:tcW w:w="1437" w:type="dxa"/>
            <w:shd w:val="clear" w:color="auto" w:fill="D6E3BC" w:themeFill="accent3" w:themeFillTint="66"/>
          </w:tcPr>
          <w:p w:rsidR="001D0025" w:rsidRPr="001D0025" w:rsidRDefault="001D0025" w:rsidP="001D0025">
            <w:pPr>
              <w:widowControl/>
              <w:spacing w:after="12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</w:pP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CO</w:t>
            </w:r>
          </w:p>
        </w:tc>
        <w:tc>
          <w:tcPr>
            <w:tcW w:w="1195" w:type="dxa"/>
            <w:shd w:val="clear" w:color="auto" w:fill="D6E3BC" w:themeFill="accent3" w:themeFillTint="66"/>
          </w:tcPr>
          <w:p w:rsidR="001D0025" w:rsidRPr="001D0025" w:rsidRDefault="001D0025" w:rsidP="001D0025">
            <w:pPr>
              <w:widowControl/>
              <w:spacing w:after="12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</w:pP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NOx</w:t>
            </w:r>
          </w:p>
        </w:tc>
        <w:tc>
          <w:tcPr>
            <w:tcW w:w="1206" w:type="dxa"/>
            <w:shd w:val="clear" w:color="auto" w:fill="D6E3BC" w:themeFill="accent3" w:themeFillTint="66"/>
          </w:tcPr>
          <w:p w:rsidR="001D0025" w:rsidRPr="001D0025" w:rsidRDefault="001D0025" w:rsidP="001D0025">
            <w:pPr>
              <w:widowControl/>
              <w:spacing w:after="12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</w:pP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NMVOC</w:t>
            </w:r>
          </w:p>
        </w:tc>
        <w:tc>
          <w:tcPr>
            <w:tcW w:w="1184" w:type="dxa"/>
            <w:shd w:val="clear" w:color="auto" w:fill="D6E3BC" w:themeFill="accent3" w:themeFillTint="66"/>
          </w:tcPr>
          <w:p w:rsidR="001D0025" w:rsidRPr="001D0025" w:rsidRDefault="001D0025" w:rsidP="001D0025">
            <w:pPr>
              <w:widowControl/>
              <w:spacing w:after="12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auto"/>
                <w:vertAlign w:val="subscript"/>
                <w:lang w:val="en-US" w:bidi="ar-SA"/>
              </w:rPr>
            </w:pP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CH</w:t>
            </w: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vertAlign w:val="subscript"/>
                <w:lang w:val="en-US" w:bidi="ar-SA"/>
              </w:rPr>
              <w:t>4</w:t>
            </w:r>
          </w:p>
        </w:tc>
        <w:tc>
          <w:tcPr>
            <w:tcW w:w="1184" w:type="dxa"/>
            <w:shd w:val="clear" w:color="auto" w:fill="D6E3BC" w:themeFill="accent3" w:themeFillTint="66"/>
          </w:tcPr>
          <w:p w:rsidR="001D0025" w:rsidRPr="001D0025" w:rsidRDefault="001D0025" w:rsidP="001D0025">
            <w:pPr>
              <w:widowControl/>
              <w:spacing w:after="12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</w:pP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PM</w:t>
            </w:r>
          </w:p>
        </w:tc>
        <w:tc>
          <w:tcPr>
            <w:tcW w:w="1170" w:type="dxa"/>
            <w:shd w:val="clear" w:color="auto" w:fill="D6E3BC" w:themeFill="accent3" w:themeFillTint="66"/>
          </w:tcPr>
          <w:p w:rsidR="001D0025" w:rsidRPr="001D0025" w:rsidRDefault="001D0025" w:rsidP="001D0025">
            <w:pPr>
              <w:widowControl/>
              <w:spacing w:after="12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auto"/>
                <w:vertAlign w:val="subscript"/>
                <w:lang w:val="en-US" w:bidi="ar-SA"/>
              </w:rPr>
            </w:pP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CO</w:t>
            </w: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vertAlign w:val="subscript"/>
                <w:lang w:val="en-US" w:bidi="ar-SA"/>
              </w:rPr>
              <w:t>2</w:t>
            </w:r>
          </w:p>
        </w:tc>
        <w:tc>
          <w:tcPr>
            <w:tcW w:w="1185" w:type="dxa"/>
            <w:shd w:val="clear" w:color="auto" w:fill="D6E3BC" w:themeFill="accent3" w:themeFillTint="66"/>
          </w:tcPr>
          <w:p w:rsidR="001D0025" w:rsidRPr="001D0025" w:rsidRDefault="001D0025" w:rsidP="001D0025">
            <w:pPr>
              <w:widowControl/>
              <w:spacing w:after="12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</w:pP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H</w:t>
            </w: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vertAlign w:val="subscript"/>
                <w:lang w:val="en-US" w:bidi="ar-SA"/>
              </w:rPr>
              <w:t>2</w:t>
            </w: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O</w:t>
            </w:r>
          </w:p>
        </w:tc>
        <w:tc>
          <w:tcPr>
            <w:tcW w:w="1185" w:type="dxa"/>
            <w:shd w:val="clear" w:color="auto" w:fill="D6E3BC" w:themeFill="accent3" w:themeFillTint="66"/>
          </w:tcPr>
          <w:p w:rsidR="001D0025" w:rsidRPr="001D0025" w:rsidRDefault="001D0025" w:rsidP="001D0025">
            <w:pPr>
              <w:widowControl/>
              <w:spacing w:after="120"/>
              <w:jc w:val="center"/>
              <w:rPr>
                <w:rFonts w:asciiTheme="minorHAnsi" w:eastAsia="Times New Roman" w:hAnsiTheme="minorHAnsi" w:cs="Times New Roman"/>
                <w:b/>
                <w:noProof/>
                <w:color w:val="auto"/>
                <w:vertAlign w:val="subscript"/>
                <w:lang w:val="en-US" w:bidi="ar-SA"/>
              </w:rPr>
            </w:pP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lang w:val="en-US" w:bidi="ar-SA"/>
              </w:rPr>
              <w:t>NH</w:t>
            </w:r>
            <w:r w:rsidRPr="001D0025">
              <w:rPr>
                <w:rFonts w:asciiTheme="minorHAnsi" w:eastAsia="Times New Roman" w:hAnsiTheme="minorHAnsi" w:cs="Times New Roman"/>
                <w:b/>
                <w:noProof/>
                <w:color w:val="auto"/>
                <w:vertAlign w:val="subscript"/>
                <w:lang w:val="en-US" w:bidi="ar-SA"/>
              </w:rPr>
              <w:t>3</w:t>
            </w:r>
          </w:p>
        </w:tc>
      </w:tr>
      <w:tr w:rsidR="001D0025" w:rsidTr="008A5594">
        <w:tc>
          <w:tcPr>
            <w:tcW w:w="1437" w:type="dxa"/>
          </w:tcPr>
          <w:p w:rsidR="001D0025" w:rsidRPr="001D0025" w:rsidRDefault="00FB0201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val="en-US"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1</w:t>
            </w:r>
            <w:r w:rsidR="001D0025"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,</w:t>
            </w:r>
            <w:r w:rsidR="001D0025">
              <w:rPr>
                <w:rFonts w:asciiTheme="minorHAnsi" w:eastAsia="Times New Roman" w:hAnsiTheme="minorHAnsi" w:cs="Times New Roman"/>
                <w:noProof/>
                <w:color w:val="auto"/>
                <w:lang w:val="en-US" w:bidi="ar-SA"/>
              </w:rPr>
              <w:t>421</w:t>
            </w:r>
          </w:p>
        </w:tc>
        <w:tc>
          <w:tcPr>
            <w:tcW w:w="1195" w:type="dxa"/>
          </w:tcPr>
          <w:p w:rsidR="001D0025" w:rsidRDefault="00FB0201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2</w:t>
            </w:r>
            <w:r w:rsidR="001D0025"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,805</w:t>
            </w:r>
          </w:p>
        </w:tc>
        <w:tc>
          <w:tcPr>
            <w:tcW w:w="1206" w:type="dxa"/>
          </w:tcPr>
          <w:p w:rsidR="001D0025" w:rsidRDefault="001D0025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1,404</w:t>
            </w:r>
          </w:p>
        </w:tc>
        <w:tc>
          <w:tcPr>
            <w:tcW w:w="1184" w:type="dxa"/>
          </w:tcPr>
          <w:p w:rsidR="001D0025" w:rsidRDefault="001D0025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0,057</w:t>
            </w:r>
          </w:p>
        </w:tc>
        <w:tc>
          <w:tcPr>
            <w:tcW w:w="1184" w:type="dxa"/>
          </w:tcPr>
          <w:p w:rsidR="001D0025" w:rsidRDefault="00DD5D72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0,462</w:t>
            </w:r>
          </w:p>
        </w:tc>
        <w:tc>
          <w:tcPr>
            <w:tcW w:w="1170" w:type="dxa"/>
          </w:tcPr>
          <w:p w:rsidR="001D0025" w:rsidRDefault="00DD5D72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711</w:t>
            </w:r>
          </w:p>
        </w:tc>
        <w:tc>
          <w:tcPr>
            <w:tcW w:w="1185" w:type="dxa"/>
          </w:tcPr>
          <w:p w:rsidR="001D0025" w:rsidRDefault="001D0025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</w:p>
        </w:tc>
        <w:tc>
          <w:tcPr>
            <w:tcW w:w="1185" w:type="dxa"/>
          </w:tcPr>
          <w:p w:rsidR="001D0025" w:rsidRDefault="001D0025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</w:p>
        </w:tc>
      </w:tr>
      <w:tr w:rsidR="001D0025" w:rsidTr="008A5594">
        <w:tc>
          <w:tcPr>
            <w:tcW w:w="1437" w:type="dxa"/>
          </w:tcPr>
          <w:p w:rsidR="001D0025" w:rsidRDefault="00FB0201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1</w:t>
            </w:r>
            <w:r w:rsidR="00DD5D72"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,767</w:t>
            </w:r>
          </w:p>
        </w:tc>
        <w:tc>
          <w:tcPr>
            <w:tcW w:w="1195" w:type="dxa"/>
          </w:tcPr>
          <w:p w:rsidR="001D0025" w:rsidRDefault="00FB0201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1</w:t>
            </w:r>
            <w:r w:rsidR="00DD5D72"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6,288</w:t>
            </w:r>
          </w:p>
        </w:tc>
        <w:tc>
          <w:tcPr>
            <w:tcW w:w="1206" w:type="dxa"/>
          </w:tcPr>
          <w:p w:rsidR="001D0025" w:rsidRDefault="00DD5D72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1,209</w:t>
            </w:r>
          </w:p>
        </w:tc>
        <w:tc>
          <w:tcPr>
            <w:tcW w:w="1184" w:type="dxa"/>
          </w:tcPr>
          <w:p w:rsidR="001D0025" w:rsidRDefault="00DD5D72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0,042</w:t>
            </w:r>
          </w:p>
        </w:tc>
        <w:tc>
          <w:tcPr>
            <w:tcW w:w="1184" w:type="dxa"/>
          </w:tcPr>
          <w:p w:rsidR="001D0025" w:rsidRDefault="00DD5D72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0,973</w:t>
            </w:r>
          </w:p>
        </w:tc>
        <w:tc>
          <w:tcPr>
            <w:tcW w:w="1170" w:type="dxa"/>
          </w:tcPr>
          <w:p w:rsidR="001D0025" w:rsidRDefault="001D0025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</w:p>
        </w:tc>
        <w:tc>
          <w:tcPr>
            <w:tcW w:w="1185" w:type="dxa"/>
          </w:tcPr>
          <w:p w:rsidR="001D0025" w:rsidRDefault="00DD5D72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0,294</w:t>
            </w:r>
          </w:p>
        </w:tc>
        <w:tc>
          <w:tcPr>
            <w:tcW w:w="1185" w:type="dxa"/>
          </w:tcPr>
          <w:p w:rsidR="001D0025" w:rsidRDefault="00DD5D72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0,001</w:t>
            </w:r>
          </w:p>
        </w:tc>
      </w:tr>
      <w:tr w:rsidR="001D0025" w:rsidTr="008A5594">
        <w:tc>
          <w:tcPr>
            <w:tcW w:w="1437" w:type="dxa"/>
            <w:shd w:val="clear" w:color="auto" w:fill="D6E3BC" w:themeFill="accent3" w:themeFillTint="66"/>
          </w:tcPr>
          <w:p w:rsidR="001D0025" w:rsidRDefault="00FB0201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3</w:t>
            </w:r>
            <w:r w:rsidR="00D711B6"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,188</w:t>
            </w:r>
          </w:p>
        </w:tc>
        <w:tc>
          <w:tcPr>
            <w:tcW w:w="1195" w:type="dxa"/>
            <w:shd w:val="clear" w:color="auto" w:fill="D6E3BC" w:themeFill="accent3" w:themeFillTint="66"/>
          </w:tcPr>
          <w:p w:rsidR="001D0025" w:rsidRDefault="00FB0201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19</w:t>
            </w:r>
            <w:r w:rsidR="00D711B6"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,093</w:t>
            </w:r>
          </w:p>
        </w:tc>
        <w:tc>
          <w:tcPr>
            <w:tcW w:w="1206" w:type="dxa"/>
            <w:shd w:val="clear" w:color="auto" w:fill="D6E3BC" w:themeFill="accent3" w:themeFillTint="66"/>
          </w:tcPr>
          <w:p w:rsidR="001D0025" w:rsidRDefault="00D711B6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2,613</w:t>
            </w:r>
          </w:p>
        </w:tc>
        <w:tc>
          <w:tcPr>
            <w:tcW w:w="1184" w:type="dxa"/>
            <w:shd w:val="clear" w:color="auto" w:fill="D6E3BC" w:themeFill="accent3" w:themeFillTint="66"/>
          </w:tcPr>
          <w:p w:rsidR="001D0025" w:rsidRDefault="00D711B6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0,099</w:t>
            </w:r>
          </w:p>
        </w:tc>
        <w:tc>
          <w:tcPr>
            <w:tcW w:w="1184" w:type="dxa"/>
            <w:shd w:val="clear" w:color="auto" w:fill="D6E3BC" w:themeFill="accent3" w:themeFillTint="66"/>
          </w:tcPr>
          <w:p w:rsidR="001D0025" w:rsidRDefault="00D711B6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1,435</w:t>
            </w:r>
          </w:p>
        </w:tc>
        <w:tc>
          <w:tcPr>
            <w:tcW w:w="1170" w:type="dxa"/>
            <w:shd w:val="clear" w:color="auto" w:fill="D6E3BC" w:themeFill="accent3" w:themeFillTint="66"/>
          </w:tcPr>
          <w:p w:rsidR="001D0025" w:rsidRDefault="00D711B6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711</w:t>
            </w:r>
          </w:p>
        </w:tc>
        <w:tc>
          <w:tcPr>
            <w:tcW w:w="1185" w:type="dxa"/>
            <w:shd w:val="clear" w:color="auto" w:fill="D6E3BC" w:themeFill="accent3" w:themeFillTint="66"/>
          </w:tcPr>
          <w:p w:rsidR="001D0025" w:rsidRDefault="00D711B6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0,294</w:t>
            </w:r>
          </w:p>
        </w:tc>
        <w:tc>
          <w:tcPr>
            <w:tcW w:w="1185" w:type="dxa"/>
            <w:shd w:val="clear" w:color="auto" w:fill="D6E3BC" w:themeFill="accent3" w:themeFillTint="66"/>
          </w:tcPr>
          <w:p w:rsidR="001D0025" w:rsidRDefault="00D711B6" w:rsidP="001D0025">
            <w:pPr>
              <w:widowControl/>
              <w:spacing w:after="120"/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auto"/>
                <w:lang w:bidi="ar-SA"/>
              </w:rPr>
              <w:t>0,001</w:t>
            </w:r>
          </w:p>
        </w:tc>
      </w:tr>
    </w:tbl>
    <w:p w:rsidR="001D0025" w:rsidRPr="001D0025" w:rsidRDefault="001D0025" w:rsidP="001D0025">
      <w:pPr>
        <w:widowControl/>
        <w:spacing w:after="120"/>
        <w:ind w:left="36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</w:p>
    <w:p w:rsidR="00F327B5" w:rsidRDefault="00B9533E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>Имайки предвид, че работата на строителната техника ще бъде периодична в рамките на работния ден с прекъсване в нощните часове и краткотрайна в годишен аспект, считаме, че отделяните при нейната работа замърсители няма да окажат измеримо и наднормено въздействие върху качеството на приземния слой на въздуха в района.</w:t>
      </w:r>
    </w:p>
    <w:p w:rsidR="00B9533E" w:rsidRDefault="00B9533E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>Наличните атмосферни предпоставки ще способстват разсейването на замърсителите.</w:t>
      </w:r>
    </w:p>
    <w:p w:rsidR="00BA4053" w:rsidRDefault="001475BC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noProof/>
          <w:color w:val="auto"/>
          <w:lang w:bidi="ar-SA"/>
        </w:rPr>
      </w:pPr>
      <w:r>
        <w:rPr>
          <w:rFonts w:asciiTheme="minorHAnsi" w:eastAsia="Times New Roman" w:hAnsiTheme="minorHAnsi" w:cs="Times New Roman"/>
          <w:noProof/>
          <w:color w:val="auto"/>
          <w:lang w:bidi="ar-SA"/>
        </w:rPr>
        <w:t>Малко вероятно</w:t>
      </w:r>
      <w:r w:rsidR="00BA4053"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 строителни работи да предизвикат значително неорганизирано прахоотделяне от открити повърхности на праообразуващи строителни материал</w:t>
      </w:r>
      <w:r>
        <w:rPr>
          <w:rFonts w:asciiTheme="minorHAnsi" w:eastAsia="Times New Roman" w:hAnsiTheme="minorHAnsi" w:cs="Times New Roman"/>
          <w:noProof/>
          <w:color w:val="auto"/>
          <w:lang w:bidi="ar-SA"/>
        </w:rPr>
        <w:t>и</w:t>
      </w:r>
      <w:r w:rsidR="00BA4053"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. Но считаме, че независимо от това в проекта за организация и изпълнение </w:t>
      </w:r>
      <w:r w:rsidR="004A6E1D">
        <w:rPr>
          <w:rFonts w:asciiTheme="minorHAnsi" w:eastAsia="Times New Roman" w:hAnsiTheme="minorHAnsi" w:cs="Times New Roman"/>
          <w:noProof/>
          <w:color w:val="auto"/>
          <w:lang w:bidi="ar-SA"/>
        </w:rPr>
        <w:t>на строителните работи ще</w:t>
      </w:r>
      <w:r w:rsidR="00BA4053"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 бъдат предвидени мерки съгласно изискванията на чл.70 </w:t>
      </w:r>
      <w:r w:rsidR="00BA4053" w:rsidRPr="00BA4053">
        <w:rPr>
          <w:rFonts w:asciiTheme="minorHAnsi" w:eastAsia="Times New Roman" w:hAnsiTheme="minorHAnsi" w:cs="Times New Roman"/>
          <w:i/>
          <w:noProof/>
          <w:color w:val="auto"/>
          <w:lang w:bidi="ar-SA"/>
        </w:rPr>
        <w:t>от НАРЕДБА № 1/2005 г. за норми на допустими емисии на вредни вещества, изпускани в атмосферата от обекти и дейности с неподвижни източници на емисии</w:t>
      </w:r>
      <w:r w:rsidR="00BA4053">
        <w:rPr>
          <w:rFonts w:asciiTheme="minorHAnsi" w:eastAsia="Times New Roman" w:hAnsiTheme="minorHAnsi" w:cs="Times New Roman"/>
          <w:noProof/>
          <w:color w:val="auto"/>
          <w:lang w:bidi="ar-SA"/>
        </w:rPr>
        <w:t xml:space="preserve"> / ДВ бр.64/</w:t>
      </w:r>
    </w:p>
    <w:p w:rsidR="00B813AD" w:rsidRDefault="00BA4053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b/>
          <w:noProof/>
          <w:color w:val="auto"/>
          <w:lang w:bidi="ar-SA"/>
        </w:rPr>
      </w:pPr>
      <w:r w:rsidRPr="00BA4053"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 xml:space="preserve">Като цяло въздействието от изгорелите газове и неорганизираните източници на праха по време на строителството може да се красифицира като отрицателно, пряко, без вторично въздействие, временно, краткосрочно и </w:t>
      </w:r>
      <w:r w:rsidR="007C15CC"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>оратимо.</w:t>
      </w:r>
    </w:p>
    <w:p w:rsidR="00B813AD" w:rsidRPr="0096063B" w:rsidRDefault="00B813AD" w:rsidP="00B813AD">
      <w:pPr>
        <w:jc w:val="both"/>
        <w:rPr>
          <w:rFonts w:asciiTheme="minorHAnsi" w:hAnsiTheme="minorHAnsi"/>
          <w:color w:val="auto"/>
        </w:rPr>
      </w:pPr>
      <w:r w:rsidRPr="0096063B">
        <w:rPr>
          <w:rFonts w:asciiTheme="minorHAnsi" w:hAnsiTheme="minorHAnsi" w:cs="Times New Roman"/>
          <w:color w:val="auto"/>
        </w:rPr>
        <w:t xml:space="preserve">На площадката ще има монтиран котел за твърдо гориво  с </w:t>
      </w:r>
      <w:r w:rsidRPr="00E615AB">
        <w:rPr>
          <w:rFonts w:asciiTheme="minorHAnsi" w:hAnsiTheme="minorHAnsi" w:cs="Times New Roman"/>
          <w:b/>
          <w:color w:val="auto"/>
        </w:rPr>
        <w:t>едно изпускащо устройство</w:t>
      </w:r>
      <w:r w:rsidRPr="0096063B">
        <w:rPr>
          <w:rFonts w:asciiTheme="minorHAnsi" w:hAnsiTheme="minorHAnsi" w:cs="Times New Roman"/>
          <w:color w:val="auto"/>
        </w:rPr>
        <w:t xml:space="preserve"> - дебит на димните газове 144 Nm3/h. Котела е с топлинна мощност 300 </w:t>
      </w:r>
      <w:r w:rsidRPr="0096063B">
        <w:rPr>
          <w:rFonts w:asciiTheme="minorHAnsi" w:hAnsiTheme="minorHAnsi" w:cs="Times New Roman"/>
          <w:color w:val="auto"/>
          <w:lang w:val="en-US"/>
        </w:rPr>
        <w:t>k</w:t>
      </w:r>
      <w:r w:rsidRPr="0096063B">
        <w:rPr>
          <w:rFonts w:asciiTheme="minorHAnsi" w:hAnsiTheme="minorHAnsi" w:cs="Times New Roman"/>
          <w:color w:val="auto"/>
        </w:rPr>
        <w:t xml:space="preserve">W. </w:t>
      </w:r>
      <w:r w:rsidRPr="0096063B">
        <w:rPr>
          <w:rFonts w:asciiTheme="minorHAnsi" w:hAnsiTheme="minorHAnsi"/>
          <w:color w:val="auto"/>
        </w:rPr>
        <w:t>Той ще бъде с капацитет 300</w:t>
      </w:r>
      <w:r w:rsidR="0046197E">
        <w:rPr>
          <w:rFonts w:asciiTheme="minorHAnsi" w:hAnsiTheme="minorHAnsi"/>
          <w:color w:val="auto"/>
        </w:rPr>
        <w:t>3</w:t>
      </w:r>
      <w:r w:rsidRPr="0096063B">
        <w:rPr>
          <w:rFonts w:asciiTheme="minorHAnsi" w:hAnsiTheme="minorHAnsi"/>
          <w:color w:val="auto"/>
        </w:rPr>
        <w:t xml:space="preserve"> /</w:t>
      </w:r>
      <w:r w:rsidR="0046197E">
        <w:rPr>
          <w:rFonts w:asciiTheme="minorHAnsi" w:hAnsiTheme="minorHAnsi"/>
          <w:color w:val="auto"/>
        </w:rPr>
        <w:t>3</w:t>
      </w:r>
      <w:r w:rsidRPr="0096063B">
        <w:rPr>
          <w:rFonts w:asciiTheme="minorHAnsi" w:hAnsiTheme="minorHAnsi"/>
          <w:color w:val="auto"/>
        </w:rPr>
        <w:t xml:space="preserve"> 500/ кг/ч пара ниско налягане 0.5 бара, 258 000 Кса</w:t>
      </w:r>
      <w:r w:rsidRPr="0096063B">
        <w:rPr>
          <w:rFonts w:asciiTheme="minorHAnsi" w:hAnsiTheme="minorHAnsi"/>
          <w:color w:val="auto"/>
          <w:lang w:val="en-US"/>
        </w:rPr>
        <w:t>l</w:t>
      </w:r>
      <w:r w:rsidRPr="0096063B">
        <w:rPr>
          <w:rFonts w:asciiTheme="minorHAnsi" w:hAnsiTheme="minorHAnsi"/>
          <w:color w:val="auto"/>
        </w:rPr>
        <w:t>/ч или 300 к</w:t>
      </w:r>
      <w:r w:rsidRPr="0096063B">
        <w:rPr>
          <w:rFonts w:asciiTheme="minorHAnsi" w:hAnsiTheme="minorHAnsi"/>
          <w:color w:val="auto"/>
          <w:lang w:val="en-US"/>
        </w:rPr>
        <w:t>W.</w:t>
      </w:r>
    </w:p>
    <w:p w:rsidR="00B813AD" w:rsidRPr="0096063B" w:rsidRDefault="00B813AD" w:rsidP="00B813AD">
      <w:pPr>
        <w:jc w:val="both"/>
        <w:rPr>
          <w:rFonts w:asciiTheme="minorHAnsi" w:eastAsia="Times New Roman" w:hAnsiTheme="minorHAnsi"/>
          <w:color w:val="auto"/>
        </w:rPr>
      </w:pPr>
      <w:r>
        <w:rPr>
          <w:rFonts w:ascii="Calibri" w:eastAsia="Times New Roman" w:hAnsi="Calibri"/>
        </w:rPr>
        <w:t>Производството ще работи сезонно</w:t>
      </w:r>
      <w:r w:rsidRPr="0035771A">
        <w:rPr>
          <w:rFonts w:ascii="Calibri" w:eastAsia="Times New Roman" w:hAnsi="Calibri"/>
        </w:rPr>
        <w:t xml:space="preserve"> и поради тази причина и котела ще р</w:t>
      </w:r>
      <w:r>
        <w:rPr>
          <w:rFonts w:ascii="Calibri" w:eastAsia="Times New Roman" w:hAnsi="Calibri"/>
        </w:rPr>
        <w:t>аботи сезонно до 20</w:t>
      </w:r>
      <w:r w:rsidR="0046197E">
        <w:rPr>
          <w:rFonts w:ascii="Calibri" w:eastAsia="Times New Roman" w:hAnsi="Calibri"/>
        </w:rPr>
        <w:t xml:space="preserve"> - 30</w:t>
      </w:r>
      <w:r>
        <w:rPr>
          <w:rFonts w:ascii="Calibri" w:eastAsia="Times New Roman" w:hAnsi="Calibri"/>
        </w:rPr>
        <w:t xml:space="preserve"> дни.</w:t>
      </w:r>
      <w:r w:rsidRPr="0096063B">
        <w:rPr>
          <w:color w:val="FF0000"/>
        </w:rPr>
        <w:t xml:space="preserve"> </w:t>
      </w:r>
      <w:r w:rsidRPr="0096063B">
        <w:rPr>
          <w:rFonts w:asciiTheme="minorHAnsi" w:hAnsiTheme="minorHAnsi"/>
          <w:color w:val="auto"/>
        </w:rPr>
        <w:t>Предвиденият котел ще се използва за</w:t>
      </w:r>
      <w:r>
        <w:rPr>
          <w:rFonts w:asciiTheme="minorHAnsi" w:hAnsiTheme="minorHAnsi"/>
          <w:color w:val="auto"/>
        </w:rPr>
        <w:t xml:space="preserve"> технологични нужди / за производство на пара/</w:t>
      </w:r>
      <w:r w:rsidRPr="0096063B">
        <w:rPr>
          <w:rFonts w:asciiTheme="minorHAnsi" w:hAnsiTheme="minorHAnsi"/>
          <w:color w:val="auto"/>
        </w:rPr>
        <w:t>.</w:t>
      </w:r>
      <w:r w:rsidRPr="0096063B">
        <w:rPr>
          <w:rFonts w:asciiTheme="minorHAnsi" w:hAnsiTheme="minorHAnsi" w:cs="Times New Roman"/>
          <w:color w:val="auto"/>
        </w:rPr>
        <w:t xml:space="preserve"> </w:t>
      </w:r>
    </w:p>
    <w:p w:rsidR="00B813AD" w:rsidRPr="0096063B" w:rsidRDefault="00B813AD" w:rsidP="00B813AD">
      <w:pPr>
        <w:widowControl/>
        <w:spacing w:after="120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A46CF2">
        <w:rPr>
          <w:rFonts w:ascii="Calibri" w:eastAsia="Times New Roman" w:hAnsi="Calibri" w:cs="Times New Roman"/>
          <w:color w:val="auto"/>
          <w:lang w:bidi="ar-SA"/>
        </w:rPr>
        <w:t xml:space="preserve">Като  </w:t>
      </w:r>
      <w:r>
        <w:rPr>
          <w:rFonts w:ascii="Calibri" w:eastAsia="Times New Roman" w:hAnsi="Calibri" w:cs="Times New Roman"/>
          <w:color w:val="auto"/>
          <w:lang w:bidi="ar-SA"/>
        </w:rPr>
        <w:t>гориво  ще  се  използват  пелети</w:t>
      </w:r>
      <w:r w:rsidRPr="00A46CF2">
        <w:rPr>
          <w:rFonts w:ascii="Calibri" w:eastAsia="Times New Roman" w:hAnsi="Calibri" w:cs="Times New Roman"/>
          <w:color w:val="auto"/>
          <w:lang w:bidi="ar-SA"/>
        </w:rPr>
        <w:t>, които  се  характеризират  с  относително  ниски  емисионни  фактори  в  сравнение  с  другите  използвани  горива  за  отопление. На долната  таблица  се  показват  диапазони  на  емисионни  фактори  за  няколко  типични  го</w:t>
      </w:r>
      <w:r>
        <w:rPr>
          <w:rFonts w:ascii="Calibri" w:eastAsia="Times New Roman" w:hAnsi="Calibri" w:cs="Times New Roman"/>
          <w:color w:val="auto"/>
          <w:lang w:bidi="ar-SA"/>
        </w:rPr>
        <w:t>рива, използвани  в  отопление.</w:t>
      </w:r>
    </w:p>
    <w:p w:rsidR="00B813AD" w:rsidRDefault="00B813AD" w:rsidP="00B813AD">
      <w:pPr>
        <w:pStyle w:val="12"/>
        <w:shd w:val="clear" w:color="auto" w:fill="auto"/>
        <w:spacing w:before="0" w:after="120" w:line="240" w:lineRule="auto"/>
        <w:ind w:firstLine="0"/>
        <w:rPr>
          <w:rFonts w:ascii="Calibri" w:hAnsi="Calibri" w:cs="Times New Roman"/>
          <w:sz w:val="24"/>
          <w:szCs w:val="24"/>
        </w:rPr>
      </w:pPr>
      <w:r w:rsidRPr="00B142A6">
        <w:rPr>
          <w:rFonts w:ascii="Calibri" w:hAnsi="Calibri" w:cs="Times New Roman"/>
          <w:sz w:val="24"/>
          <w:szCs w:val="24"/>
        </w:rPr>
        <w:t>Основен източник на неорганизирани емисии в обекта</w:t>
      </w:r>
      <w:r>
        <w:rPr>
          <w:rFonts w:ascii="Calibri" w:hAnsi="Calibri" w:cs="Times New Roman"/>
          <w:sz w:val="24"/>
          <w:szCs w:val="24"/>
        </w:rPr>
        <w:t xml:space="preserve"> при експлоатация </w:t>
      </w:r>
      <w:r w:rsidRPr="00B142A6">
        <w:rPr>
          <w:rFonts w:ascii="Calibri" w:hAnsi="Calibri" w:cs="Times New Roman"/>
          <w:sz w:val="24"/>
          <w:szCs w:val="24"/>
        </w:rPr>
        <w:t xml:space="preserve"> са транспортните средства на негова територия, които могат да бъдат класифицирани като линейни подвижни организирани източници. Транспортните средства са периодично</w:t>
      </w:r>
      <w:r>
        <w:rPr>
          <w:rFonts w:ascii="Calibri" w:hAnsi="Calibri" w:cs="Times New Roman"/>
          <w:sz w:val="24"/>
          <w:szCs w:val="24"/>
        </w:rPr>
        <w:t xml:space="preserve"> действуващи. Това са камиони доставящи стока и консумативи за производствата</w:t>
      </w:r>
      <w:r w:rsidRPr="00B142A6">
        <w:rPr>
          <w:rFonts w:ascii="Calibri" w:hAnsi="Calibri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всекидневно и тези които изнасят готовата продукция</w:t>
      </w:r>
      <w:r w:rsidRPr="00B142A6">
        <w:rPr>
          <w:rFonts w:ascii="Calibri" w:hAnsi="Calibri" w:cs="Times New Roman"/>
          <w:sz w:val="24"/>
          <w:szCs w:val="24"/>
        </w:rPr>
        <w:t xml:space="preserve"> Тези транспортни средства изпускат и в работната, и в околната среда незначителен обем на емисии от газообразни и аерозолни органични замърсители.</w:t>
      </w:r>
    </w:p>
    <w:p w:rsidR="00B813AD" w:rsidRDefault="00B813AD" w:rsidP="00B813AD">
      <w:pPr>
        <w:pStyle w:val="12"/>
        <w:shd w:val="clear" w:color="auto" w:fill="auto"/>
        <w:spacing w:before="0" w:after="120" w:line="240" w:lineRule="auto"/>
        <w:ind w:firstLine="0"/>
        <w:rPr>
          <w:rFonts w:ascii="Calibri" w:hAnsi="Calibri" w:cs="Times New Roman"/>
          <w:sz w:val="24"/>
          <w:szCs w:val="24"/>
        </w:rPr>
      </w:pPr>
    </w:p>
    <w:p w:rsidR="00B813AD" w:rsidRPr="009A0DCD" w:rsidRDefault="00B813AD" w:rsidP="00B813AD">
      <w:pPr>
        <w:widowControl/>
        <w:spacing w:after="120"/>
        <w:jc w:val="both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9A0DCD">
        <w:rPr>
          <w:rFonts w:asciiTheme="minorHAnsi" w:eastAsia="Times New Roman" w:hAnsiTheme="minorHAnsi" w:cs="Times New Roman"/>
          <w:b/>
          <w:color w:val="auto"/>
          <w:lang w:bidi="ar-SA"/>
        </w:rPr>
        <w:t>Таблица Емисионни  фактори  за  типични  горива</w:t>
      </w:r>
    </w:p>
    <w:p w:rsidR="00B813AD" w:rsidRPr="009A0DCD" w:rsidRDefault="00B813AD" w:rsidP="00B813AD">
      <w:pPr>
        <w:widowControl/>
        <w:spacing w:line="360" w:lineRule="auto"/>
        <w:ind w:firstLine="539"/>
        <w:jc w:val="both"/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612"/>
        <w:gridCol w:w="1418"/>
        <w:gridCol w:w="1433"/>
        <w:gridCol w:w="35"/>
        <w:gridCol w:w="1367"/>
        <w:gridCol w:w="7"/>
        <w:gridCol w:w="1552"/>
      </w:tblGrid>
      <w:tr w:rsidR="00B813AD" w:rsidRPr="009A0DCD" w:rsidTr="00BF05A8">
        <w:tc>
          <w:tcPr>
            <w:tcW w:w="2465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  <w:t>Гориво</w:t>
            </w:r>
          </w:p>
        </w:tc>
        <w:tc>
          <w:tcPr>
            <w:tcW w:w="1612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  <w:t>Долна топлина на изгаряне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 xml:space="preserve">Mj/kg </w:t>
            </w: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  <w:t>съотв.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>Mj/Nm</w:t>
            </w: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vertAlign w:val="superscript"/>
                <w:lang w:val="en-US" w:bidi="ar-SA"/>
              </w:rPr>
              <w:t>3</w:t>
            </w: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  <w:t>(газ)</w:t>
            </w:r>
          </w:p>
        </w:tc>
        <w:tc>
          <w:tcPr>
            <w:tcW w:w="1418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>NO</w:t>
            </w: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vertAlign w:val="subscript"/>
                <w:lang w:val="en-US" w:bidi="ar-SA"/>
              </w:rPr>
              <w:t>x</w:t>
            </w: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 xml:space="preserve"> като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>NO</w:t>
            </w: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vertAlign w:val="subscript"/>
                <w:lang w:val="en-US" w:bidi="ar-SA"/>
              </w:rPr>
              <w:t>2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>{kg/TJ}</w:t>
            </w:r>
          </w:p>
        </w:tc>
        <w:tc>
          <w:tcPr>
            <w:tcW w:w="1433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vertAlign w:val="subscript"/>
                <w:lang w:val="en-US"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>SO</w:t>
            </w: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vertAlign w:val="subscript"/>
                <w:lang w:val="en-US" w:bidi="ar-SA"/>
              </w:rPr>
              <w:t>2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>{kg/TJ}</w:t>
            </w:r>
          </w:p>
        </w:tc>
        <w:tc>
          <w:tcPr>
            <w:tcW w:w="1402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  <w:t>Олово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>{kg/TJ}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  <w:t>Общ прах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b/>
                <w:color w:val="auto"/>
                <w:sz w:val="22"/>
                <w:szCs w:val="22"/>
                <w:lang w:val="en-US" w:bidi="ar-SA"/>
              </w:rPr>
              <w:t>{kg/TJ}</w:t>
            </w:r>
          </w:p>
        </w:tc>
      </w:tr>
      <w:tr w:rsidR="00B813AD" w:rsidRPr="009A0DCD" w:rsidTr="00BF05A8">
        <w:tc>
          <w:tcPr>
            <w:tcW w:w="2465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Дърва,естеств.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изсушени на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въздух</w:t>
            </w:r>
          </w:p>
        </w:tc>
        <w:tc>
          <w:tcPr>
            <w:tcW w:w="1612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70</w:t>
            </w:r>
          </w:p>
        </w:tc>
        <w:tc>
          <w:tcPr>
            <w:tcW w:w="1433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1402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0,095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200</w:t>
            </w:r>
          </w:p>
        </w:tc>
      </w:tr>
      <w:tr w:rsidR="00B813AD" w:rsidRPr="009A0DCD" w:rsidTr="00BF05A8">
        <w:tc>
          <w:tcPr>
            <w:tcW w:w="2465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 xml:space="preserve">Нафта, </w:t>
            </w: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val="en-US" w:bidi="ar-SA"/>
              </w:rPr>
              <w:t>S</w:t>
            </w:r>
          </w:p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0,38-0,2 %</w:t>
            </w:r>
          </w:p>
        </w:tc>
        <w:tc>
          <w:tcPr>
            <w:tcW w:w="1612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42,7</w:t>
            </w:r>
          </w:p>
        </w:tc>
        <w:tc>
          <w:tcPr>
            <w:tcW w:w="1418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50</w:t>
            </w:r>
          </w:p>
        </w:tc>
        <w:tc>
          <w:tcPr>
            <w:tcW w:w="1433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160-85</w:t>
            </w:r>
          </w:p>
        </w:tc>
        <w:tc>
          <w:tcPr>
            <w:tcW w:w="1402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0,005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1,5</w:t>
            </w:r>
          </w:p>
        </w:tc>
      </w:tr>
      <w:tr w:rsidR="00B813AD" w:rsidRPr="009A0DCD" w:rsidTr="00BF05A8">
        <w:tc>
          <w:tcPr>
            <w:tcW w:w="2465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Природен газ</w:t>
            </w:r>
          </w:p>
        </w:tc>
        <w:tc>
          <w:tcPr>
            <w:tcW w:w="1612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val="en-US"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 xml:space="preserve">46 </w:t>
            </w: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val="en-US" w:bidi="ar-SA"/>
              </w:rPr>
              <w:t>MJ/Nm</w:t>
            </w: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vertAlign w:val="superscript"/>
                <w:lang w:val="en-US" w:bidi="ar-SA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42</w:t>
            </w:r>
          </w:p>
        </w:tc>
        <w:tc>
          <w:tcPr>
            <w:tcW w:w="1433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1402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</w:tr>
      <w:tr w:rsidR="00B813AD" w:rsidRPr="009A0DCD" w:rsidTr="00BF05A8">
        <w:tc>
          <w:tcPr>
            <w:tcW w:w="2465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 xml:space="preserve">Кафяви въглища, брикети, променл.съдържание на </w:t>
            </w: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val="en-US" w:bidi="ar-SA"/>
              </w:rPr>
              <w:t>S</w:t>
            </w:r>
          </w:p>
        </w:tc>
        <w:tc>
          <w:tcPr>
            <w:tcW w:w="1612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18-20</w:t>
            </w:r>
          </w:p>
        </w:tc>
        <w:tc>
          <w:tcPr>
            <w:tcW w:w="1418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80-100</w:t>
            </w:r>
          </w:p>
        </w:tc>
        <w:tc>
          <w:tcPr>
            <w:tcW w:w="1433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100-900</w:t>
            </w:r>
          </w:p>
        </w:tc>
        <w:tc>
          <w:tcPr>
            <w:tcW w:w="1402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0,0015-0,020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70-370</w:t>
            </w:r>
          </w:p>
        </w:tc>
      </w:tr>
      <w:tr w:rsidR="00B813AD" w:rsidRPr="009A0DCD" w:rsidTr="00BF05A8">
        <w:tc>
          <w:tcPr>
            <w:tcW w:w="2465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 xml:space="preserve">Твърди въглища,променливо съдържание на </w:t>
            </w: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val="en-US" w:bidi="ar-SA"/>
              </w:rPr>
              <w:t>S</w:t>
            </w:r>
          </w:p>
        </w:tc>
        <w:tc>
          <w:tcPr>
            <w:tcW w:w="1612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28-32</w:t>
            </w:r>
          </w:p>
        </w:tc>
        <w:tc>
          <w:tcPr>
            <w:tcW w:w="1418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35-65</w:t>
            </w:r>
          </w:p>
        </w:tc>
        <w:tc>
          <w:tcPr>
            <w:tcW w:w="1468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350-600</w:t>
            </w:r>
          </w:p>
        </w:tc>
        <w:tc>
          <w:tcPr>
            <w:tcW w:w="1374" w:type="dxa"/>
            <w:gridSpan w:val="2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0,1-0,84</w:t>
            </w:r>
          </w:p>
        </w:tc>
        <w:tc>
          <w:tcPr>
            <w:tcW w:w="1552" w:type="dxa"/>
            <w:shd w:val="clear" w:color="auto" w:fill="auto"/>
          </w:tcPr>
          <w:p w:rsidR="00B813AD" w:rsidRPr="009A0DCD" w:rsidRDefault="00B813AD" w:rsidP="00BF05A8">
            <w:pPr>
              <w:widowControl/>
              <w:jc w:val="center"/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</w:pPr>
            <w:r w:rsidRPr="009A0DCD">
              <w:rPr>
                <w:rFonts w:asciiTheme="minorHAnsi" w:eastAsia="Times New Roman" w:hAnsiTheme="minorHAnsi" w:cs="Times New Roman"/>
                <w:color w:val="auto"/>
                <w:sz w:val="22"/>
                <w:szCs w:val="22"/>
                <w:lang w:bidi="ar-SA"/>
              </w:rPr>
              <w:t>6-630</w:t>
            </w:r>
          </w:p>
        </w:tc>
      </w:tr>
    </w:tbl>
    <w:p w:rsidR="00B813AD" w:rsidRPr="009A0DCD" w:rsidRDefault="00B813AD" w:rsidP="00B813AD">
      <w:pPr>
        <w:pStyle w:val="12"/>
        <w:shd w:val="clear" w:color="auto" w:fill="auto"/>
        <w:spacing w:before="0" w:after="0" w:line="240" w:lineRule="auto"/>
        <w:ind w:firstLine="0"/>
        <w:rPr>
          <w:rFonts w:ascii="Cambria" w:hAnsi="Cambria" w:cs="Times New Roman"/>
          <w:sz w:val="22"/>
          <w:szCs w:val="22"/>
        </w:rPr>
      </w:pPr>
    </w:p>
    <w:p w:rsidR="00B813AD" w:rsidRPr="009A0DCD" w:rsidRDefault="00B813AD" w:rsidP="00B813AD">
      <w:pPr>
        <w:widowControl/>
        <w:spacing w:after="120"/>
        <w:ind w:left="-142"/>
        <w:jc w:val="both"/>
        <w:rPr>
          <w:rFonts w:ascii="Calibri" w:eastAsia="Times New Roman" w:hAnsi="Calibri" w:cs="Times New Roman"/>
          <w:b/>
          <w:color w:val="auto"/>
          <w:lang w:bidi="ar-SA"/>
        </w:rPr>
      </w:pPr>
      <w:r w:rsidRPr="00A46CF2">
        <w:rPr>
          <w:rFonts w:ascii="Calibri" w:hAnsi="Calibri" w:cs="Times New Roman"/>
        </w:rPr>
        <w:t>Емисиите на серни оксиди, азотни оксиди и прах от комина на котела не подлежи на постоянен собствен мониторинг съгласно Приложение № 3 към Чл. 43, ал. 1 на Наредба № 6 от 26.03.1999 г. за реда и начина за измерване на емисиите на вредни вещества, изпускани в атмосферния въздух от обекти с неподвижни източници (ДВ. бр.31 от 06.04.1999г., изм. ДВ. бр.52 от 27.06.2000г.), тъй като тя се отнася за горивни инсталации с топлинна мощност по-голяма или равна на 50 MW. Емисиите на серни оксиди и азотни оксиди от комина на котела няма да замърсява съществено атмосферния въздух в региона и ще бъдат част от емисиите на отоплението на твърдо гориво от ж</w:t>
      </w:r>
      <w:r>
        <w:rPr>
          <w:rFonts w:ascii="Calibri" w:hAnsi="Calibri" w:cs="Times New Roman"/>
        </w:rPr>
        <w:t>илищната зона на с.Тимарево</w:t>
      </w:r>
      <w:r w:rsidRPr="00A46CF2">
        <w:rPr>
          <w:rFonts w:ascii="Calibri" w:hAnsi="Calibri" w:cs="Times New Roman"/>
        </w:rPr>
        <w:t>.</w:t>
      </w:r>
    </w:p>
    <w:p w:rsidR="00B813AD" w:rsidRPr="00B142A6" w:rsidRDefault="00B813AD" w:rsidP="00B813AD">
      <w:pPr>
        <w:widowControl/>
        <w:spacing w:after="120"/>
        <w:ind w:left="-142"/>
        <w:jc w:val="both"/>
        <w:rPr>
          <w:rFonts w:ascii="Calibri" w:eastAsia="Times New Roman" w:hAnsi="Calibri" w:cs="Times New Roman"/>
          <w:noProof/>
          <w:color w:val="auto"/>
          <w:lang w:bidi="ar-SA"/>
        </w:rPr>
      </w:pPr>
      <w:r w:rsidRPr="00B142A6">
        <w:rPr>
          <w:rFonts w:ascii="Calibri" w:eastAsia="Times New Roman" w:hAnsi="Calibri" w:cs="Times New Roman"/>
          <w:noProof/>
          <w:color w:val="auto"/>
          <w:lang w:bidi="ar-SA"/>
        </w:rPr>
        <w:t>Един от климатичните елементи с най-силно влияние върху разпределението на вредните вещества от обекта в атмосферата е вятърът. Представени са многогодишни, сезонни и моментни стойности за параметрите на ветровите процеси в зоната, от които се вижда, че преобладават ветровете от запад - около 32%. Като ветрове с най-висока средна скорост се оформят северните и северозападни ветрове. От значение в конкретния случай са ветровете със скорост до 10 m/s. Разпределението на тези ветрове е представено в следващата таблица и розата на вятъра за района.</w:t>
      </w:r>
    </w:p>
    <w:p w:rsidR="00B813AD" w:rsidRPr="00B142A6" w:rsidRDefault="00B813AD" w:rsidP="00B813AD">
      <w:pPr>
        <w:widowControl/>
        <w:spacing w:after="120"/>
        <w:ind w:left="-142"/>
        <w:jc w:val="both"/>
        <w:rPr>
          <w:rFonts w:ascii="Calibri" w:eastAsia="Times New Roman" w:hAnsi="Calibri" w:cs="Times New Roman"/>
          <w:noProof/>
          <w:color w:val="auto"/>
          <w:lang w:bidi="ar-SA"/>
        </w:rPr>
      </w:pPr>
      <w:r w:rsidRPr="00B142A6">
        <w:rPr>
          <w:rFonts w:ascii="Calibri" w:eastAsia="Times New Roman" w:hAnsi="Calibri" w:cs="Times New Roman"/>
          <w:noProof/>
          <w:color w:val="auto"/>
          <w:lang w:bidi="ar-SA"/>
        </w:rPr>
        <w:t>От гледна точка на възможностите за задържане и натрупване на замърсители във въздуха имат значение случаите на тихо време. Разглежданата територия е сред областите със висок процент на тихо време – ~ 47,4 % от наблюдаваните дни. За разглеждания район случайте с тихо време (скорост на вятъра под 1 m/s) са средно около 45-50%, т.е. потенциалът на замърсяване е сравнително голям.</w:t>
      </w:r>
    </w:p>
    <w:p w:rsidR="00B813AD" w:rsidRPr="00B142A6" w:rsidRDefault="00B813AD" w:rsidP="00B813AD">
      <w:pPr>
        <w:widowControl/>
        <w:spacing w:after="120"/>
        <w:ind w:left="-142"/>
        <w:jc w:val="both"/>
        <w:rPr>
          <w:rFonts w:ascii="Calibri" w:eastAsia="Times New Roman" w:hAnsi="Calibri" w:cs="Times New Roman"/>
          <w:noProof/>
          <w:color w:val="auto"/>
          <w:lang w:bidi="ar-SA"/>
        </w:rPr>
      </w:pPr>
      <w:r w:rsidRPr="00B142A6">
        <w:rPr>
          <w:rFonts w:ascii="Calibri" w:eastAsia="Times New Roman" w:hAnsi="Calibri" w:cs="Times New Roman"/>
          <w:noProof/>
          <w:color w:val="auto"/>
          <w:lang w:bidi="ar-SA"/>
        </w:rPr>
        <w:t>В Таблица по долу са представени обобщени данни за честотата и скоростта на вятъра по посоки.</w:t>
      </w:r>
    </w:p>
    <w:p w:rsidR="00B813AD" w:rsidRDefault="00B813AD" w:rsidP="00B813AD">
      <w:pPr>
        <w:widowControl/>
        <w:spacing w:after="120"/>
        <w:jc w:val="both"/>
        <w:rPr>
          <w:rFonts w:ascii="Calibri" w:eastAsia="Times New Roman" w:hAnsi="Calibri" w:cs="Times New Roman"/>
          <w:i/>
          <w:noProof/>
          <w:color w:val="auto"/>
          <w:u w:val="single"/>
          <w:lang w:bidi="ar-SA"/>
        </w:rPr>
      </w:pPr>
      <w:r w:rsidRPr="00B142A6">
        <w:rPr>
          <w:rFonts w:ascii="Calibri" w:eastAsia="Times New Roman" w:hAnsi="Calibri" w:cs="Times New Roman"/>
          <w:i/>
          <w:noProof/>
          <w:color w:val="auto"/>
          <w:u w:val="single"/>
          <w:lang w:bidi="ar-SA"/>
        </w:rPr>
        <w:t>Обобщени данни за честотата и скоростта на вятъра по посоки</w:t>
      </w:r>
    </w:p>
    <w:p w:rsidR="00B813AD" w:rsidRPr="00B142A6" w:rsidRDefault="00B813AD" w:rsidP="00B813AD">
      <w:pPr>
        <w:widowControl/>
        <w:spacing w:after="120"/>
        <w:jc w:val="both"/>
        <w:rPr>
          <w:rFonts w:ascii="Calibri" w:eastAsia="Times New Roman" w:hAnsi="Calibri" w:cs="Times New Roman"/>
          <w:noProof/>
          <w:color w:val="auto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8"/>
        <w:gridCol w:w="1063"/>
        <w:gridCol w:w="1063"/>
        <w:gridCol w:w="1061"/>
        <w:gridCol w:w="1061"/>
        <w:gridCol w:w="1061"/>
        <w:gridCol w:w="1062"/>
        <w:gridCol w:w="1062"/>
        <w:gridCol w:w="1062"/>
      </w:tblGrid>
      <w:tr w:rsidR="00B813AD" w:rsidRPr="00470277" w:rsidTr="00BF05A8"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bidi="ar-SA"/>
              </w:rPr>
              <w:t>Показател</w:t>
            </w:r>
          </w:p>
        </w:tc>
        <w:tc>
          <w:tcPr>
            <w:tcW w:w="84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bidi="ar-SA"/>
              </w:rPr>
              <w:t>Посока</w:t>
            </w:r>
          </w:p>
        </w:tc>
      </w:tr>
      <w:tr w:rsidR="00B813AD" w:rsidRPr="00470277" w:rsidTr="00BF05A8"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  <w:t>N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  <w:t>NE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  <w:t>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  <w:t>SE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  <w:t>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  <w:t>SW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  <w:t>W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b/>
                <w:noProof/>
                <w:color w:val="auto"/>
                <w:sz w:val="22"/>
                <w:szCs w:val="22"/>
                <w:lang w:val="en-US" w:bidi="ar-SA"/>
              </w:rPr>
              <w:t>NW</w:t>
            </w:r>
          </w:p>
        </w:tc>
      </w:tr>
      <w:tr w:rsidR="00B813AD" w:rsidRPr="00470277" w:rsidTr="00BF05A8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noProof/>
                <w:color w:val="auto"/>
                <w:sz w:val="22"/>
                <w:szCs w:val="22"/>
                <w:lang w:val="en-US" w:bidi="ar-SA"/>
              </w:rPr>
            </w:pPr>
            <w:r w:rsidRPr="008F3AE1">
              <w:rPr>
                <w:rFonts w:ascii="Calibri" w:eastAsia="Times New Roman" w:hAnsi="Calibri" w:cs="Times New Roman"/>
                <w:noProof/>
                <w:color w:val="auto"/>
                <w:sz w:val="22"/>
                <w:szCs w:val="22"/>
                <w:lang w:bidi="ar-SA"/>
              </w:rPr>
              <w:t xml:space="preserve">Скорост </w:t>
            </w:r>
            <w:r w:rsidRPr="008F3AE1">
              <w:rPr>
                <w:rFonts w:ascii="Calibri" w:eastAsia="Times New Roman" w:hAnsi="Calibri" w:cs="Times New Roman"/>
                <w:noProof/>
                <w:color w:val="auto"/>
                <w:sz w:val="22"/>
                <w:szCs w:val="22"/>
                <w:lang w:val="en-US" w:bidi="ar-SA"/>
              </w:rPr>
              <w:t>(m/s)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4.1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3.5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2.9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3,0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3.2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4.1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5.9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4.7</w:t>
            </w:r>
          </w:p>
        </w:tc>
      </w:tr>
      <w:tr w:rsidR="00B813AD" w:rsidRPr="00470277" w:rsidTr="00BF05A8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3AD" w:rsidRPr="008F3AE1" w:rsidRDefault="00B813AD" w:rsidP="00BF05A8">
            <w:pPr>
              <w:widowControl/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noProof/>
                <w:color w:val="auto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noProof/>
                <w:color w:val="auto"/>
                <w:sz w:val="22"/>
                <w:szCs w:val="22"/>
                <w:lang w:bidi="ar-SA"/>
              </w:rPr>
              <w:t>Честота (%)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15.7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11.8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8.1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12.5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10.8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8.3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18.6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AD" w:rsidRPr="008F3AE1" w:rsidRDefault="00B813AD" w:rsidP="00BF05A8">
            <w:pPr>
              <w:widowControl/>
              <w:autoSpaceDE w:val="0"/>
              <w:autoSpaceDN w:val="0"/>
              <w:adjustRightInd w:val="0"/>
              <w:spacing w:after="120"/>
              <w:jc w:val="center"/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</w:pPr>
            <w:r w:rsidRPr="008F3AE1">
              <w:rPr>
                <w:rFonts w:ascii="Calibri" w:eastAsia="Times New Roman" w:hAnsi="Calibri" w:cs="Times New Roman"/>
                <w:sz w:val="22"/>
                <w:szCs w:val="22"/>
                <w:lang w:bidi="ar-SA"/>
              </w:rPr>
              <w:t>13.8</w:t>
            </w:r>
          </w:p>
        </w:tc>
      </w:tr>
    </w:tbl>
    <w:p w:rsidR="00B813AD" w:rsidRDefault="00B813AD" w:rsidP="00B813AD">
      <w:pPr>
        <w:widowControl/>
        <w:spacing w:before="100" w:beforeAutospacing="1" w:after="100" w:afterAutospacing="1"/>
        <w:jc w:val="both"/>
        <w:rPr>
          <w:rFonts w:ascii="Calibri" w:eastAsia="Times New Roman" w:hAnsi="Calibri" w:cs="Times New Roman"/>
          <w:noProof/>
          <w:color w:val="auto"/>
          <w:lang w:bidi="ar-SA"/>
        </w:rPr>
      </w:pPr>
      <w:r w:rsidRPr="00B142A6">
        <w:rPr>
          <w:rFonts w:ascii="Calibri" w:eastAsia="Times New Roman" w:hAnsi="Calibri" w:cs="Times New Roman"/>
          <w:noProof/>
          <w:color w:val="auto"/>
          <w:lang w:bidi="ar-SA"/>
        </w:rPr>
        <w:t>Съгласно представените в табицата данни е изготвена и характерната за района роза на ветровете.</w:t>
      </w:r>
    </w:p>
    <w:p w:rsidR="00B813AD" w:rsidRPr="008F3AE1" w:rsidRDefault="00B813AD" w:rsidP="00B813AD">
      <w:pPr>
        <w:widowControl/>
        <w:spacing w:before="100" w:beforeAutospacing="1" w:after="100" w:afterAutospacing="1"/>
        <w:jc w:val="both"/>
        <w:rPr>
          <w:rFonts w:ascii="Calibri" w:eastAsia="Times New Roman" w:hAnsi="Calibri" w:cs="Times New Roman"/>
          <w:noProof/>
          <w:color w:val="auto"/>
          <w:lang w:val="en-US" w:bidi="ar-SA"/>
        </w:rPr>
      </w:pPr>
      <w:r w:rsidRPr="00B142A6">
        <w:rPr>
          <w:rFonts w:ascii="Calibri" w:eastAsia="Times New Roman" w:hAnsi="Calibri" w:cs="Times New Roman"/>
          <w:i/>
          <w:noProof/>
          <w:color w:val="auto"/>
          <w:u w:val="single"/>
          <w:lang w:bidi="ar-SA"/>
        </w:rPr>
        <w:t>Роза на ветровете</w:t>
      </w:r>
      <w:r>
        <w:rPr>
          <w:rFonts w:ascii="Calibri" w:eastAsia="Times New Roman" w:hAnsi="Calibri" w:cs="Times New Roman"/>
          <w:i/>
          <w:noProof/>
          <w:color w:val="auto"/>
          <w:u w:val="single"/>
          <w:lang w:bidi="ar-SA"/>
        </w:rPr>
        <w:t xml:space="preserve"> за района на с.Тимарево</w:t>
      </w:r>
    </w:p>
    <w:p w:rsidR="00B813AD" w:rsidRDefault="00B813AD" w:rsidP="00B813AD">
      <w:pPr>
        <w:widowControl/>
        <w:spacing w:after="120"/>
        <w:jc w:val="both"/>
        <w:rPr>
          <w:rFonts w:asciiTheme="minorHAnsi" w:eastAsia="Times New Roman" w:hAnsiTheme="minorHAnsi" w:cs="Times New Roman"/>
          <w:b/>
          <w:noProof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2EAA061F" wp14:editId="4BB9A921">
            <wp:extent cx="6086246" cy="3364992"/>
            <wp:effectExtent l="0" t="0" r="10160" b="26035"/>
            <wp:docPr id="7" name="Диагра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813AD" w:rsidRPr="00B142A6" w:rsidRDefault="00B813AD" w:rsidP="00B813AD">
      <w:pPr>
        <w:widowControl/>
        <w:spacing w:after="120"/>
        <w:jc w:val="both"/>
        <w:rPr>
          <w:rFonts w:ascii="Calibri" w:eastAsia="Times New Roman" w:hAnsi="Calibri" w:cs="Times New Roman"/>
          <w:noProof/>
          <w:color w:val="auto"/>
          <w:lang w:bidi="ar-SA"/>
        </w:rPr>
      </w:pPr>
      <w:r w:rsidRPr="00B142A6">
        <w:rPr>
          <w:rFonts w:ascii="Calibri" w:eastAsia="Times New Roman" w:hAnsi="Calibri" w:cs="Times New Roman"/>
          <w:noProof/>
          <w:color w:val="auto"/>
          <w:lang w:bidi="ar-SA"/>
        </w:rPr>
        <w:t>Преобладаващите ветрове в този район са от запад и северозапад. Тази информация ще позволи да бъде извършена адекватна оценката за въздействието на емисиите от птицефермата върху подветрено разположените населени територии.</w:t>
      </w:r>
    </w:p>
    <w:p w:rsidR="00B813AD" w:rsidRPr="00B142A6" w:rsidRDefault="00B813AD" w:rsidP="003814F4">
      <w:pPr>
        <w:widowControl/>
        <w:numPr>
          <w:ilvl w:val="0"/>
          <w:numId w:val="36"/>
        </w:numPr>
        <w:tabs>
          <w:tab w:val="left" w:pos="851"/>
        </w:tabs>
        <w:spacing w:after="120"/>
        <w:ind w:left="0" w:firstLine="567"/>
        <w:jc w:val="both"/>
        <w:rPr>
          <w:rFonts w:ascii="Calibri" w:eastAsia="Times New Roman" w:hAnsi="Calibri" w:cs="Times New Roman"/>
          <w:b/>
          <w:color w:val="auto"/>
          <w:lang w:bidi="ar-SA"/>
        </w:rPr>
      </w:pPr>
      <w:r w:rsidRPr="00B142A6">
        <w:rPr>
          <w:rFonts w:ascii="Calibri" w:eastAsia="Times New Roman" w:hAnsi="Calibri" w:cs="Times New Roman"/>
          <w:b/>
          <w:color w:val="auto"/>
          <w:lang w:bidi="ar-SA"/>
        </w:rPr>
        <w:t>Емисионни параметри.</w:t>
      </w:r>
    </w:p>
    <w:p w:rsidR="00B813AD" w:rsidRPr="00B142A6" w:rsidRDefault="00B813AD" w:rsidP="00B813AD">
      <w:pPr>
        <w:widowControl/>
        <w:spacing w:after="120"/>
        <w:jc w:val="both"/>
        <w:rPr>
          <w:rFonts w:ascii="Calibri" w:eastAsia="Times New Roman" w:hAnsi="Calibri" w:cs="Times New Roman"/>
          <w:color w:val="auto"/>
          <w:lang w:bidi="ar-SA"/>
        </w:rPr>
      </w:pPr>
      <w:r>
        <w:rPr>
          <w:rFonts w:ascii="Calibri" w:eastAsia="Times New Roman" w:hAnsi="Calibri" w:cs="Times New Roman"/>
          <w:color w:val="auto"/>
          <w:lang w:bidi="ar-SA"/>
        </w:rPr>
        <w:t>Основните емисии от процеса на производство</w:t>
      </w: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 се разделят в две групи:</w:t>
      </w:r>
    </w:p>
    <w:p w:rsidR="00B813AD" w:rsidRPr="00B142A6" w:rsidRDefault="00B813AD" w:rsidP="003814F4">
      <w:pPr>
        <w:widowControl/>
        <w:numPr>
          <w:ilvl w:val="0"/>
          <w:numId w:val="37"/>
        </w:numPr>
        <w:spacing w:after="120"/>
        <w:ind w:left="0" w:firstLine="567"/>
        <w:jc w:val="both"/>
        <w:rPr>
          <w:rFonts w:ascii="Calibri" w:eastAsia="Times New Roman" w:hAnsi="Calibri" w:cs="Times New Roman"/>
          <w:color w:val="auto"/>
          <w:lang w:bidi="ar-SA"/>
        </w:rPr>
      </w:pPr>
      <w:r>
        <w:rPr>
          <w:rFonts w:ascii="Calibri" w:eastAsia="Times New Roman" w:hAnsi="Calibri" w:cs="Times New Roman"/>
          <w:color w:val="auto"/>
          <w:lang w:bidi="ar-SA"/>
        </w:rPr>
        <w:t>емисии от производствените</w:t>
      </w: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 сгради - за основн</w:t>
      </w:r>
      <w:r>
        <w:rPr>
          <w:rFonts w:ascii="Calibri" w:eastAsia="Times New Roman" w:hAnsi="Calibri" w:cs="Times New Roman"/>
          <w:color w:val="auto"/>
          <w:lang w:bidi="ar-SA"/>
        </w:rPr>
        <w:t>и замърсители се считат леките изпарения от натриева основа</w:t>
      </w: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 и прах. Като незначителни се считат емисиите на азотен оксид (N</w:t>
      </w:r>
      <w:r w:rsidRPr="00B142A6">
        <w:rPr>
          <w:rFonts w:ascii="Calibri" w:eastAsia="Times New Roman" w:hAnsi="Calibri" w:cs="Times New Roman"/>
          <w:color w:val="auto"/>
          <w:vertAlign w:val="subscript"/>
          <w:lang w:bidi="ar-SA"/>
        </w:rPr>
        <w:t>2</w:t>
      </w:r>
      <w:r w:rsidRPr="00B142A6">
        <w:rPr>
          <w:rFonts w:ascii="Calibri" w:eastAsia="Times New Roman" w:hAnsi="Calibri" w:cs="Times New Roman"/>
          <w:color w:val="auto"/>
          <w:lang w:bidi="ar-SA"/>
        </w:rPr>
        <w:t>O), метан (CH</w:t>
      </w:r>
      <w:r w:rsidRPr="00B142A6">
        <w:rPr>
          <w:rFonts w:ascii="Calibri" w:eastAsia="Times New Roman" w:hAnsi="Calibri" w:cs="Times New Roman"/>
          <w:color w:val="auto"/>
          <w:vertAlign w:val="subscript"/>
          <w:lang w:bidi="ar-SA"/>
        </w:rPr>
        <w:t>4</w:t>
      </w:r>
      <w:r w:rsidRPr="00B142A6">
        <w:rPr>
          <w:rFonts w:ascii="Calibri" w:eastAsia="Times New Roman" w:hAnsi="Calibri" w:cs="Times New Roman"/>
          <w:color w:val="auto"/>
          <w:lang w:bidi="ar-SA"/>
        </w:rPr>
        <w:t>) и неметанови летливи органични съединения (НМЛОС);</w:t>
      </w:r>
    </w:p>
    <w:p w:rsidR="00B813AD" w:rsidRPr="00B142A6" w:rsidRDefault="00B813AD" w:rsidP="003814F4">
      <w:pPr>
        <w:widowControl/>
        <w:numPr>
          <w:ilvl w:val="0"/>
          <w:numId w:val="37"/>
        </w:numPr>
        <w:spacing w:after="120"/>
        <w:ind w:left="0" w:firstLine="567"/>
        <w:jc w:val="both"/>
        <w:rPr>
          <w:rFonts w:ascii="Calibri" w:eastAsia="Times New Roman" w:hAnsi="Calibri" w:cs="Times New Roman"/>
          <w:color w:val="auto"/>
          <w:lang w:bidi="ar-SA"/>
        </w:rPr>
      </w:pPr>
      <w:r>
        <w:rPr>
          <w:rFonts w:ascii="Calibri" w:eastAsia="Times New Roman" w:hAnsi="Calibri" w:cs="Times New Roman"/>
          <w:color w:val="auto"/>
          <w:lang w:bidi="ar-SA"/>
        </w:rPr>
        <w:t>емисии от превозните средства</w:t>
      </w: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 - емитират се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NO</w:t>
      </w:r>
      <w:r w:rsidRPr="00B142A6">
        <w:rPr>
          <w:rFonts w:ascii="Calibri" w:eastAsia="Times New Roman" w:hAnsi="Calibri" w:cs="Times New Roman"/>
          <w:color w:val="auto"/>
          <w:vertAlign w:val="subscript"/>
          <w:lang w:val="en-US" w:bidi="ar-SA"/>
        </w:rPr>
        <w:t>2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, SO</w:t>
      </w:r>
      <w:r w:rsidRPr="00B142A6">
        <w:rPr>
          <w:rFonts w:ascii="Calibri" w:eastAsia="Times New Roman" w:hAnsi="Calibri" w:cs="Times New Roman"/>
          <w:color w:val="auto"/>
          <w:vertAlign w:val="subscript"/>
          <w:lang w:val="en-US" w:bidi="ar-SA"/>
        </w:rPr>
        <w:t>2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 xml:space="preserve">, CO </w:t>
      </w:r>
      <w:r w:rsidRPr="00B142A6">
        <w:rPr>
          <w:rFonts w:ascii="Calibri" w:eastAsia="Times New Roman" w:hAnsi="Calibri" w:cs="Times New Roman"/>
          <w:color w:val="auto"/>
          <w:lang w:bidi="ar-SA"/>
        </w:rPr>
        <w:t>и прах.</w:t>
      </w:r>
    </w:p>
    <w:p w:rsidR="00B813AD" w:rsidRPr="00B142A6" w:rsidRDefault="00B813AD" w:rsidP="00B813AD">
      <w:pPr>
        <w:widowControl/>
        <w:spacing w:after="120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За определянето на емисиите са взети в предвид нормите на допустими емисии на тези замърсители съгласно Наредба № 1 от 27.06.2005 г. за норми за допустими емисии на </w:t>
      </w:r>
      <w:r w:rsidRPr="00B142A6">
        <w:rPr>
          <w:rFonts w:ascii="Calibri" w:eastAsia="Times New Roman" w:hAnsi="Calibri" w:cs="Times New Roman"/>
          <w:color w:val="auto"/>
          <w:lang w:bidi="ar-SA"/>
        </w:rPr>
        <w:lastRenderedPageBreak/>
        <w:t>вредни вещества (замърсители), изпускани в атмосферата от обекти и дейности с неподвижни източници на емисии. Съгласно Наредбата НДЕ за цитираните по-горе замърсители са съответно:</w:t>
      </w:r>
    </w:p>
    <w:p w:rsidR="00B813AD" w:rsidRPr="00B142A6" w:rsidRDefault="00B813AD" w:rsidP="003814F4">
      <w:pPr>
        <w:widowControl/>
        <w:numPr>
          <w:ilvl w:val="0"/>
          <w:numId w:val="38"/>
        </w:numPr>
        <w:spacing w:after="120"/>
        <w:ind w:left="0" w:firstLine="56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НДЕ за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NH</w:t>
      </w:r>
      <w:r w:rsidRPr="00B142A6">
        <w:rPr>
          <w:rFonts w:ascii="Calibri" w:eastAsia="Times New Roman" w:hAnsi="Calibri" w:cs="Times New Roman"/>
          <w:color w:val="auto"/>
          <w:vertAlign w:val="subscript"/>
          <w:lang w:val="en-US" w:bidi="ar-SA"/>
        </w:rPr>
        <w:t>3</w:t>
      </w: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 - 30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mg/Nm</w:t>
      </w:r>
      <w:r w:rsidRPr="00B142A6">
        <w:rPr>
          <w:rFonts w:ascii="Calibri" w:eastAsia="Times New Roman" w:hAnsi="Calibri" w:cs="Times New Roman"/>
          <w:color w:val="auto"/>
          <w:vertAlign w:val="superscript"/>
          <w:lang w:val="en-US" w:bidi="ar-SA"/>
        </w:rPr>
        <w:t>3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;</w:t>
      </w:r>
    </w:p>
    <w:p w:rsidR="00B813AD" w:rsidRPr="00B142A6" w:rsidRDefault="00B813AD" w:rsidP="003814F4">
      <w:pPr>
        <w:widowControl/>
        <w:numPr>
          <w:ilvl w:val="0"/>
          <w:numId w:val="38"/>
        </w:numPr>
        <w:spacing w:after="120"/>
        <w:ind w:left="0" w:firstLine="56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НДЕ за общ прах - 20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mg/Nm</w:t>
      </w:r>
      <w:r w:rsidRPr="00B142A6">
        <w:rPr>
          <w:rFonts w:ascii="Calibri" w:eastAsia="Times New Roman" w:hAnsi="Calibri" w:cs="Times New Roman"/>
          <w:color w:val="auto"/>
          <w:vertAlign w:val="superscript"/>
          <w:lang w:val="en-US" w:bidi="ar-SA"/>
        </w:rPr>
        <w:t>3</w:t>
      </w: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 за емисиите от тунелната вентилация на сградите и 150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mg/Nm</w:t>
      </w:r>
      <w:r w:rsidRPr="00B142A6">
        <w:rPr>
          <w:rFonts w:ascii="Calibri" w:eastAsia="Times New Roman" w:hAnsi="Calibri" w:cs="Times New Roman"/>
          <w:color w:val="auto"/>
          <w:vertAlign w:val="superscript"/>
          <w:lang w:val="en-US" w:bidi="ar-SA"/>
        </w:rPr>
        <w:t>3</w:t>
      </w: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 за емисиите от изпускащите устройства на отоплителните печки;</w:t>
      </w:r>
    </w:p>
    <w:p w:rsidR="00B813AD" w:rsidRPr="00B142A6" w:rsidRDefault="00B813AD" w:rsidP="003814F4">
      <w:pPr>
        <w:widowControl/>
        <w:numPr>
          <w:ilvl w:val="0"/>
          <w:numId w:val="38"/>
        </w:numPr>
        <w:spacing w:after="120"/>
        <w:ind w:left="0" w:firstLine="56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НДЕ за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N</w:t>
      </w:r>
      <w:r w:rsidRPr="00B142A6">
        <w:rPr>
          <w:rFonts w:ascii="Calibri" w:eastAsia="Times New Roman" w:hAnsi="Calibri" w:cs="Times New Roman"/>
          <w:color w:val="auto"/>
          <w:lang w:bidi="ar-SA"/>
        </w:rPr>
        <w:t>О</w:t>
      </w:r>
      <w:r w:rsidRPr="00B142A6">
        <w:rPr>
          <w:rFonts w:ascii="Calibri" w:eastAsia="Times New Roman" w:hAnsi="Calibri" w:cs="Times New Roman"/>
          <w:color w:val="auto"/>
          <w:vertAlign w:val="subscript"/>
          <w:lang w:bidi="ar-SA"/>
        </w:rPr>
        <w:t>2</w:t>
      </w: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 - 650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mg/Nm</w:t>
      </w:r>
      <w:r w:rsidRPr="00B142A6">
        <w:rPr>
          <w:rFonts w:ascii="Calibri" w:eastAsia="Times New Roman" w:hAnsi="Calibri" w:cs="Times New Roman"/>
          <w:color w:val="auto"/>
          <w:vertAlign w:val="superscript"/>
          <w:lang w:val="en-US" w:bidi="ar-SA"/>
        </w:rPr>
        <w:t>3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;</w:t>
      </w:r>
    </w:p>
    <w:p w:rsidR="00B813AD" w:rsidRPr="00B142A6" w:rsidRDefault="00B813AD" w:rsidP="003814F4">
      <w:pPr>
        <w:widowControl/>
        <w:numPr>
          <w:ilvl w:val="0"/>
          <w:numId w:val="38"/>
        </w:numPr>
        <w:spacing w:after="120"/>
        <w:ind w:left="0" w:firstLine="56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НДЕ за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SO</w:t>
      </w:r>
      <w:r w:rsidRPr="00B142A6">
        <w:rPr>
          <w:rFonts w:ascii="Calibri" w:eastAsia="Times New Roman" w:hAnsi="Calibri" w:cs="Times New Roman"/>
          <w:color w:val="auto"/>
          <w:vertAlign w:val="subscript"/>
          <w:lang w:val="en-US" w:bidi="ar-SA"/>
        </w:rPr>
        <w:t>x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 xml:space="preserve"> - 2000 mg/Nm</w:t>
      </w:r>
      <w:r w:rsidRPr="00B142A6">
        <w:rPr>
          <w:rFonts w:ascii="Calibri" w:eastAsia="Times New Roman" w:hAnsi="Calibri" w:cs="Times New Roman"/>
          <w:color w:val="auto"/>
          <w:vertAlign w:val="superscript"/>
          <w:lang w:val="en-US" w:bidi="ar-SA"/>
        </w:rPr>
        <w:t>3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;</w:t>
      </w:r>
    </w:p>
    <w:p w:rsidR="00B813AD" w:rsidRPr="008F3AE1" w:rsidRDefault="00B813AD" w:rsidP="003814F4">
      <w:pPr>
        <w:widowControl/>
        <w:numPr>
          <w:ilvl w:val="0"/>
          <w:numId w:val="38"/>
        </w:numPr>
        <w:spacing w:after="120"/>
        <w:ind w:left="0" w:firstLine="56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B142A6">
        <w:rPr>
          <w:rFonts w:ascii="Calibri" w:eastAsia="Times New Roman" w:hAnsi="Calibri" w:cs="Times New Roman"/>
          <w:color w:val="auto"/>
          <w:lang w:bidi="ar-SA"/>
        </w:rPr>
        <w:t xml:space="preserve">НДЕ за СО - 250 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mg/Nm</w:t>
      </w:r>
      <w:r w:rsidRPr="00B142A6">
        <w:rPr>
          <w:rFonts w:ascii="Calibri" w:eastAsia="Times New Roman" w:hAnsi="Calibri" w:cs="Times New Roman"/>
          <w:color w:val="auto"/>
          <w:vertAlign w:val="superscript"/>
          <w:lang w:val="en-US" w:bidi="ar-SA"/>
        </w:rPr>
        <w:t>3</w:t>
      </w:r>
      <w:r w:rsidRPr="00B142A6">
        <w:rPr>
          <w:rFonts w:ascii="Calibri" w:eastAsia="Times New Roman" w:hAnsi="Calibri" w:cs="Times New Roman"/>
          <w:color w:val="auto"/>
          <w:lang w:val="en-US" w:bidi="ar-SA"/>
        </w:rPr>
        <w:t>;</w:t>
      </w:r>
    </w:p>
    <w:p w:rsidR="00B813AD" w:rsidRDefault="00B813AD" w:rsidP="00B813AD">
      <w:pPr>
        <w:pStyle w:val="12"/>
        <w:shd w:val="clear" w:color="auto" w:fill="auto"/>
        <w:spacing w:before="0" w:after="120" w:line="240" w:lineRule="auto"/>
        <w:ind w:firstLine="0"/>
        <w:rPr>
          <w:rFonts w:ascii="Calibri" w:hAnsi="Calibri" w:cs="Times New Roman"/>
          <w:color w:val="000000"/>
          <w:sz w:val="24"/>
          <w:szCs w:val="24"/>
        </w:rPr>
      </w:pPr>
      <w:r w:rsidRPr="00B142A6">
        <w:rPr>
          <w:rFonts w:ascii="Calibri" w:hAnsi="Calibri" w:cs="Times New Roman"/>
          <w:sz w:val="24"/>
          <w:szCs w:val="24"/>
        </w:rPr>
        <w:t xml:space="preserve">Емисии на интензивно миришещи вещества във въздуха - характерно за дейността е, че се отделят специфични миризми. Тези интензивно миришещи вещества са присъщи за процеса на </w:t>
      </w:r>
      <w:r>
        <w:rPr>
          <w:rFonts w:ascii="Calibri" w:hAnsi="Calibri" w:cs="Times New Roman"/>
          <w:sz w:val="24"/>
          <w:szCs w:val="24"/>
        </w:rPr>
        <w:t>движението на превозните средства и производството на етерични масла</w:t>
      </w:r>
      <w:r w:rsidRPr="00B142A6">
        <w:rPr>
          <w:rFonts w:ascii="Calibri" w:hAnsi="Calibri" w:cs="Times New Roman"/>
          <w:sz w:val="24"/>
          <w:szCs w:val="24"/>
        </w:rPr>
        <w:t xml:space="preserve">. Характерно за тях е, </w:t>
      </w:r>
      <w:r>
        <w:rPr>
          <w:rFonts w:ascii="Calibri" w:hAnsi="Calibri" w:cs="Times New Roman"/>
          <w:sz w:val="24"/>
          <w:szCs w:val="24"/>
        </w:rPr>
        <w:t>че съдържат приятно</w:t>
      </w:r>
      <w:r w:rsidRPr="00B142A6">
        <w:rPr>
          <w:rFonts w:ascii="Calibri" w:hAnsi="Calibri" w:cs="Times New Roman"/>
          <w:sz w:val="24"/>
          <w:szCs w:val="24"/>
        </w:rPr>
        <w:t xml:space="preserve"> миришещи компоненти (кетони, алдехиди, меркапт</w:t>
      </w:r>
      <w:r>
        <w:rPr>
          <w:rFonts w:ascii="Calibri" w:hAnsi="Calibri" w:cs="Times New Roman"/>
          <w:sz w:val="24"/>
          <w:szCs w:val="24"/>
        </w:rPr>
        <w:t>ани, феноли, сероводород</w:t>
      </w:r>
      <w:r w:rsidRPr="00B142A6">
        <w:rPr>
          <w:rFonts w:ascii="Calibri" w:hAnsi="Calibri" w:cs="Times New Roman"/>
          <w:sz w:val="24"/>
          <w:szCs w:val="24"/>
        </w:rPr>
        <w:t xml:space="preserve">). До настоящия момент от дейността на </w:t>
      </w:r>
      <w:r>
        <w:rPr>
          <w:rFonts w:ascii="Calibri" w:hAnsi="Calibri" w:cs="Times New Roman"/>
          <w:sz w:val="24"/>
          <w:szCs w:val="24"/>
        </w:rPr>
        <w:t xml:space="preserve">подобни </w:t>
      </w:r>
      <w:r w:rsidRPr="00B142A6">
        <w:rPr>
          <w:rFonts w:ascii="Calibri" w:hAnsi="Calibri" w:cs="Times New Roman"/>
          <w:sz w:val="24"/>
          <w:szCs w:val="24"/>
        </w:rPr>
        <w:t xml:space="preserve">площадки с подобна дейност, разположени в рамките на общината, няма оплаквания (сигнали или жалби) за наличие на интензивно миришещи вещества във въздуха в района и прилежащите му територии. Не са провеждани емисионни или имисионни измервания за установяване на нивата </w:t>
      </w:r>
      <w:r>
        <w:rPr>
          <w:rFonts w:ascii="Calibri" w:hAnsi="Calibri" w:cs="Times New Roman"/>
          <w:sz w:val="24"/>
          <w:szCs w:val="24"/>
        </w:rPr>
        <w:t>на интензивно миришещи вещества</w:t>
      </w:r>
      <w:r w:rsidRPr="00B142A6">
        <w:rPr>
          <w:rFonts w:ascii="Calibri" w:hAnsi="Calibri" w:cs="Times New Roman"/>
          <w:sz w:val="24"/>
          <w:szCs w:val="24"/>
        </w:rPr>
        <w:t xml:space="preserve">. Не се очакват интензивни миризми, които да достигнат до жилищната </w:t>
      </w:r>
      <w:r>
        <w:rPr>
          <w:rFonts w:ascii="Calibri" w:hAnsi="Calibri" w:cs="Times New Roman"/>
          <w:color w:val="000000"/>
          <w:sz w:val="24"/>
          <w:szCs w:val="24"/>
        </w:rPr>
        <w:t>зона на с.Тимарево</w:t>
      </w:r>
      <w:r w:rsidRPr="00B142A6">
        <w:rPr>
          <w:rFonts w:ascii="Calibri" w:hAnsi="Calibri" w:cs="Times New Roman"/>
          <w:color w:val="000000"/>
          <w:sz w:val="24"/>
          <w:szCs w:val="24"/>
        </w:rPr>
        <w:t>. Ветровете са северозападни, така че неприятните миризми ще са в обратна посока на жилищните сгради.</w:t>
      </w:r>
    </w:p>
    <w:p w:rsidR="00B813AD" w:rsidRPr="00140501" w:rsidRDefault="00B813AD" w:rsidP="00B813AD">
      <w:pPr>
        <w:pStyle w:val="12"/>
        <w:shd w:val="clear" w:color="auto" w:fill="auto"/>
        <w:spacing w:before="0" w:after="120" w:line="240" w:lineRule="auto"/>
        <w:ind w:firstLine="0"/>
        <w:rPr>
          <w:rFonts w:ascii="Calibri" w:hAnsi="Calibri" w:cs="Times New Roman"/>
          <w:color w:val="000000"/>
          <w:sz w:val="24"/>
          <w:szCs w:val="24"/>
        </w:rPr>
      </w:pPr>
      <w:r w:rsidRPr="00EC67A7">
        <w:rPr>
          <w:rFonts w:ascii="Calibri" w:hAnsi="Calibri"/>
          <w:sz w:val="24"/>
          <w:szCs w:val="24"/>
        </w:rPr>
        <w:t xml:space="preserve">Анализът на замърсителите и замърсяването на атмосферния въздух в разглеждания район показва изключителна чистота на компонента и незначителни проблеми със състоянието му. Той не е повлиян от замърсявания с промишлен характер. Повечето от предприятията в общината или не работят или работят с минимален капацитет. Районът не е обременен с крупни промишлени замърсители, а високата ветровитост и благоприятният релеф спомагат за бързото и ефективно разсейване на вредните вещества. Вредните емисии са доста по-ниски от средните за страната. Ниският потенциал на замърсяване на въздуха обуславя благоприятните санитарно-хигиенни условия на средата. </w:t>
      </w:r>
    </w:p>
    <w:p w:rsidR="00B813AD" w:rsidRDefault="00B813AD" w:rsidP="00B813AD">
      <w:pPr>
        <w:jc w:val="both"/>
        <w:rPr>
          <w:rFonts w:ascii="Calibri" w:hAnsi="Calibri"/>
        </w:rPr>
      </w:pPr>
      <w:r w:rsidRPr="00EC67A7">
        <w:rPr>
          <w:rFonts w:ascii="Calibri" w:hAnsi="Calibri"/>
        </w:rPr>
        <w:t xml:space="preserve">През последните години основни източници на замърсяване на атмосферния въздух са автотранспортът и битовото отопление. </w:t>
      </w:r>
    </w:p>
    <w:p w:rsidR="00B813AD" w:rsidRPr="00653C15" w:rsidRDefault="00B813AD" w:rsidP="00B813AD">
      <w:pPr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Ще</w:t>
      </w:r>
      <w:r w:rsidRPr="00653C15">
        <w:rPr>
          <w:rFonts w:asciiTheme="minorHAnsi" w:hAnsiTheme="minorHAnsi" w:cs="Times New Roman"/>
        </w:rPr>
        <w:t xml:space="preserve"> се изготви Проект за </w:t>
      </w:r>
      <w:r w:rsidRPr="00C01636">
        <w:rPr>
          <w:rFonts w:asciiTheme="minorHAnsi" w:hAnsiTheme="minorHAnsi" w:cs="Times New Roman"/>
          <w:color w:val="auto"/>
        </w:rPr>
        <w:t xml:space="preserve">паркоустройване </w:t>
      </w:r>
      <w:r w:rsidRPr="00653C15">
        <w:rPr>
          <w:rFonts w:asciiTheme="minorHAnsi" w:hAnsiTheme="minorHAnsi" w:cs="Times New Roman"/>
        </w:rPr>
        <w:t>към обекта за осигуряване по добра чистота на атмосферния въздух за изолация на околното пространство от обекта. Това са изисквания на ЗУТ и Наредба №4 за съдържание на инвестиционните проекти.</w:t>
      </w:r>
    </w:p>
    <w:p w:rsidR="00B813AD" w:rsidRDefault="00B813AD" w:rsidP="00B813AD">
      <w:pPr>
        <w:jc w:val="both"/>
        <w:rPr>
          <w:rFonts w:asciiTheme="minorHAnsi" w:hAnsiTheme="minorHAnsi" w:cs="Times New Roman"/>
        </w:rPr>
      </w:pPr>
      <w:r w:rsidRPr="00653C15">
        <w:rPr>
          <w:rFonts w:asciiTheme="minorHAnsi" w:hAnsiTheme="minorHAnsi" w:cs="Times New Roman"/>
        </w:rPr>
        <w:t>Съгласно Наредба №7 към ЗУТ за устройство на териториите се изисква определен процент за озеленяване от общата площ на Проекта. От тази площ задължително се изисква 30% с висока растителност. Това се урежда с проект за Паркоустройване и благоустрояване.</w:t>
      </w:r>
    </w:p>
    <w:p w:rsidR="00E018D0" w:rsidRPr="00653C15" w:rsidRDefault="00E018D0" w:rsidP="00B813AD">
      <w:pPr>
        <w:jc w:val="both"/>
        <w:rPr>
          <w:rFonts w:asciiTheme="minorHAnsi" w:hAnsiTheme="minorHAnsi" w:cs="Times New Roman"/>
        </w:rPr>
      </w:pPr>
    </w:p>
    <w:p w:rsidR="00E018D0" w:rsidRDefault="00E018D0" w:rsidP="00E018D0">
      <w:pPr>
        <w:widowControl/>
        <w:spacing w:after="120"/>
        <w:jc w:val="both"/>
        <w:rPr>
          <w:rFonts w:asciiTheme="minorHAnsi" w:eastAsia="Times New Roman" w:hAnsiTheme="minorHAnsi" w:cs="Times New Roman"/>
          <w:b/>
          <w:noProof/>
          <w:color w:val="auto"/>
          <w:lang w:bidi="ar-SA"/>
        </w:rPr>
      </w:pPr>
      <w:r w:rsidRPr="004A6E1D"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 xml:space="preserve">Емисии, отделяни по време на експлоатация на </w:t>
      </w:r>
      <w:r w:rsidR="001A22F2">
        <w:rPr>
          <w:rFonts w:asciiTheme="minorHAnsi" w:hAnsiTheme="minorHAnsi" w:cs="Times New Roman"/>
          <w:b/>
        </w:rPr>
        <w:t>Работилница</w:t>
      </w:r>
      <w:r>
        <w:rPr>
          <w:rFonts w:asciiTheme="minorHAnsi" w:hAnsiTheme="minorHAnsi" w:cs="Times New Roman"/>
          <w:b/>
        </w:rPr>
        <w:t xml:space="preserve"> за изваряне на етерични масла</w:t>
      </w:r>
      <w:r w:rsidRPr="00135296">
        <w:rPr>
          <w:rFonts w:asciiTheme="minorHAnsi" w:hAnsiTheme="minorHAnsi" w:cs="Tahoma"/>
          <w:b/>
        </w:rPr>
        <w:t xml:space="preserve"> </w:t>
      </w:r>
      <w:r>
        <w:rPr>
          <w:rFonts w:asciiTheme="minorHAnsi" w:hAnsiTheme="minorHAnsi" w:cs="Tahoma"/>
          <w:b/>
        </w:rPr>
        <w:t>са почти нулеви.</w:t>
      </w:r>
    </w:p>
    <w:p w:rsidR="00E018D0" w:rsidRPr="008F3AE1" w:rsidRDefault="00E018D0" w:rsidP="00E018D0">
      <w:pPr>
        <w:pStyle w:val="12"/>
        <w:shd w:val="clear" w:color="auto" w:fill="auto"/>
        <w:spacing w:before="0" w:after="120" w:line="240" w:lineRule="auto"/>
        <w:ind w:firstLine="0"/>
        <w:rPr>
          <w:rFonts w:ascii="Calibri" w:hAnsi="Calibri" w:cs="Times New Roman"/>
          <w:b/>
          <w:sz w:val="24"/>
          <w:szCs w:val="24"/>
        </w:rPr>
      </w:pPr>
      <w:r w:rsidRPr="008F3AE1">
        <w:rPr>
          <w:rFonts w:ascii="Calibri" w:hAnsi="Calibri" w:cs="Times New Roman"/>
          <w:b/>
          <w:sz w:val="24"/>
          <w:szCs w:val="24"/>
        </w:rPr>
        <w:t xml:space="preserve">Като заключение след обстойно извършения анализ може да се потвърди, че </w:t>
      </w:r>
      <w:r w:rsidRPr="008F3AE1">
        <w:rPr>
          <w:rFonts w:ascii="Calibri" w:hAnsi="Calibri" w:cs="Times New Roman"/>
          <w:b/>
          <w:sz w:val="24"/>
          <w:szCs w:val="24"/>
        </w:rPr>
        <w:lastRenderedPageBreak/>
        <w:t>реализирането на инвестиционното предложение няма да окаже негативно въздей</w:t>
      </w:r>
      <w:r>
        <w:rPr>
          <w:rFonts w:ascii="Calibri" w:hAnsi="Calibri" w:cs="Times New Roman"/>
          <w:b/>
          <w:sz w:val="24"/>
          <w:szCs w:val="24"/>
        </w:rPr>
        <w:t>ствие върху здравето на хората.</w:t>
      </w:r>
    </w:p>
    <w:p w:rsidR="00E018D0" w:rsidRPr="006F1A2F" w:rsidRDefault="00E018D0" w:rsidP="00E018D0">
      <w:pPr>
        <w:widowControl/>
        <w:spacing w:after="120"/>
        <w:jc w:val="both"/>
        <w:rPr>
          <w:rFonts w:asciiTheme="minorHAnsi" w:eastAsia="Times New Roman" w:hAnsiTheme="minorHAnsi" w:cs="Times New Roman"/>
          <w:b/>
          <w:noProof/>
          <w:color w:val="auto"/>
          <w:lang w:bidi="ar-SA"/>
        </w:rPr>
      </w:pPr>
      <w:r w:rsidRPr="008F3AE1">
        <w:rPr>
          <w:rFonts w:asciiTheme="minorHAnsi" w:eastAsia="Times New Roman" w:hAnsiTheme="minorHAnsi" w:cs="Times New Roman"/>
          <w:b/>
          <w:noProof/>
          <w:color w:val="auto"/>
          <w:u w:val="single"/>
          <w:lang w:bidi="ar-SA"/>
        </w:rPr>
        <w:t>ИЗВОД:</w:t>
      </w:r>
      <w:r w:rsidRPr="006F1A2F"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 xml:space="preserve"> Направените разчети дават основание да се твърди, че заложените при проектирането параметри на изпускащи</w:t>
      </w:r>
      <w:r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>те емисии във въздуха от строителните машини</w:t>
      </w:r>
      <w:r w:rsidRPr="006F1A2F"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 xml:space="preserve"> осигуряват спазването на приземните концетрации на прах.</w:t>
      </w:r>
    </w:p>
    <w:p w:rsidR="00E018D0" w:rsidRPr="006F1A2F" w:rsidRDefault="00E018D0" w:rsidP="00E018D0">
      <w:pPr>
        <w:widowControl/>
        <w:spacing w:after="120"/>
        <w:jc w:val="both"/>
        <w:rPr>
          <w:rFonts w:asciiTheme="minorHAnsi" w:eastAsia="Times New Roman" w:hAnsiTheme="minorHAnsi" w:cs="Times New Roman"/>
          <w:b/>
          <w:noProof/>
          <w:color w:val="auto"/>
          <w:lang w:bidi="ar-SA"/>
        </w:rPr>
      </w:pPr>
      <w:r w:rsidRPr="006F1A2F"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>Емисиите, отделяни при строителството и нормалната екслоат</w:t>
      </w:r>
      <w:r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>ация на дестилерията</w:t>
      </w:r>
      <w:r w:rsidRPr="006F1A2F">
        <w:rPr>
          <w:rFonts w:asciiTheme="minorHAnsi" w:eastAsia="Times New Roman" w:hAnsiTheme="minorHAnsi" w:cs="Times New Roman"/>
          <w:b/>
          <w:noProof/>
          <w:color w:val="auto"/>
          <w:lang w:bidi="ar-SA"/>
        </w:rPr>
        <w:t xml:space="preserve"> при спазването на нормативните изисквания за ограничаването им, няма да окажат съществено въздействие върху качеството на атмосферния въздух в района.</w:t>
      </w:r>
    </w:p>
    <w:p w:rsidR="00B813AD" w:rsidRPr="00E018D0" w:rsidRDefault="00E018D0" w:rsidP="00E018D0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 w:rsidRPr="006F1A2F">
        <w:rPr>
          <w:rFonts w:asciiTheme="minorHAnsi" w:hAnsiTheme="minorHAnsi" w:cs="Times New Roman"/>
          <w:b/>
          <w:sz w:val="24"/>
          <w:szCs w:val="24"/>
        </w:rPr>
        <w:t>Като заключение след обстойно извършения анализ може да се потвърди, че реализирането на инвестиционното предложение няма да окаже негативно въздействие върху здравето на хората.</w:t>
      </w:r>
    </w:p>
    <w:p w:rsidR="0002404B" w:rsidRPr="00F878F7" w:rsidRDefault="0005320F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Води</w:t>
      </w:r>
    </w:p>
    <w:p w:rsidR="00D14550" w:rsidRDefault="004E51CA" w:rsidP="00485FAD">
      <w:pPr>
        <w:spacing w:after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>Към настоящия момен</w:t>
      </w:r>
      <w:r w:rsidR="008F719D" w:rsidRPr="00F878F7">
        <w:rPr>
          <w:rFonts w:asciiTheme="minorHAnsi" w:hAnsiTheme="minorHAnsi" w:cs="Times New Roman"/>
        </w:rPr>
        <w:t xml:space="preserve">т </w:t>
      </w:r>
      <w:r w:rsidR="00AA60B5">
        <w:rPr>
          <w:rFonts w:asciiTheme="minorHAnsi" w:hAnsiTheme="minorHAnsi" w:cs="Times New Roman"/>
        </w:rPr>
        <w:t>в разглеждания имот няма никакви постройки</w:t>
      </w:r>
      <w:r w:rsidR="003C7E14">
        <w:rPr>
          <w:rFonts w:asciiTheme="minorHAnsi" w:hAnsiTheme="minorHAnsi" w:cs="Times New Roman"/>
        </w:rPr>
        <w:t>.  На о</w:t>
      </w:r>
      <w:r w:rsidR="00AA60B5">
        <w:rPr>
          <w:rFonts w:asciiTheme="minorHAnsi" w:hAnsiTheme="minorHAnsi" w:cs="Times New Roman"/>
        </w:rPr>
        <w:t xml:space="preserve">бекта </w:t>
      </w:r>
      <w:r w:rsidR="00D14550">
        <w:rPr>
          <w:rFonts w:asciiTheme="minorHAnsi" w:hAnsiTheme="minorHAnsi" w:cs="Times New Roman"/>
        </w:rPr>
        <w:t xml:space="preserve">ще </w:t>
      </w:r>
      <w:r w:rsidR="00AA60B5">
        <w:rPr>
          <w:rFonts w:asciiTheme="minorHAnsi" w:hAnsiTheme="minorHAnsi" w:cs="Times New Roman"/>
        </w:rPr>
        <w:t>се формират</w:t>
      </w:r>
      <w:r w:rsidR="003C7E14">
        <w:rPr>
          <w:rFonts w:asciiTheme="minorHAnsi" w:hAnsiTheme="minorHAnsi" w:cs="Times New Roman"/>
        </w:rPr>
        <w:t>, битово-фекални</w:t>
      </w:r>
      <w:r w:rsidR="0046197E">
        <w:rPr>
          <w:rFonts w:asciiTheme="minorHAnsi" w:hAnsiTheme="minorHAnsi" w:cs="Times New Roman"/>
        </w:rPr>
        <w:t>, производствени</w:t>
      </w:r>
      <w:r w:rsidR="003C7E14">
        <w:rPr>
          <w:rFonts w:asciiTheme="minorHAnsi" w:hAnsiTheme="minorHAnsi" w:cs="Times New Roman"/>
        </w:rPr>
        <w:t xml:space="preserve"> и дъждовни води при нормална експлоатация. През строителния период се формират битово-фекални во</w:t>
      </w:r>
      <w:r w:rsidR="0046197E">
        <w:rPr>
          <w:rFonts w:asciiTheme="minorHAnsi" w:hAnsiTheme="minorHAnsi" w:cs="Times New Roman"/>
        </w:rPr>
        <w:t xml:space="preserve">ди от строителните работници. </w:t>
      </w:r>
      <w:r w:rsidR="00090CFA">
        <w:rPr>
          <w:rFonts w:asciiTheme="minorHAnsi" w:hAnsiTheme="minorHAnsi" w:cs="Times New Roman"/>
        </w:rPr>
        <w:t xml:space="preserve">В </w:t>
      </w:r>
      <w:r w:rsidR="0046197E">
        <w:rPr>
          <w:rFonts w:asciiTheme="minorHAnsi" w:hAnsiTheme="minorHAnsi" w:cs="Times New Roman"/>
        </w:rPr>
        <w:t>съседния имот който също е събственост на инвеститора</w:t>
      </w:r>
      <w:r w:rsidR="007B5B05">
        <w:rPr>
          <w:rFonts w:asciiTheme="minorHAnsi" w:hAnsiTheme="minorHAnsi" w:cs="Times New Roman"/>
        </w:rPr>
        <w:t xml:space="preserve"> </w:t>
      </w:r>
      <w:r w:rsidR="00090CFA">
        <w:rPr>
          <w:rFonts w:asciiTheme="minorHAnsi" w:hAnsiTheme="minorHAnsi" w:cs="Times New Roman"/>
        </w:rPr>
        <w:t>им</w:t>
      </w:r>
      <w:r w:rsidR="00D14550">
        <w:rPr>
          <w:rFonts w:asciiTheme="minorHAnsi" w:hAnsiTheme="minorHAnsi" w:cs="Times New Roman"/>
        </w:rPr>
        <w:t>а изградена водоплътна изгребна яма</w:t>
      </w:r>
      <w:r w:rsidR="00090CFA">
        <w:rPr>
          <w:rFonts w:asciiTheme="minorHAnsi" w:hAnsiTheme="minorHAnsi" w:cs="Times New Roman"/>
        </w:rPr>
        <w:t xml:space="preserve"> . </w:t>
      </w:r>
    </w:p>
    <w:p w:rsidR="003F4D6E" w:rsidRDefault="003F4D6E" w:rsidP="003F4D6E">
      <w:pPr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Отпадъчни води</w:t>
      </w:r>
    </w:p>
    <w:p w:rsidR="003F4D6E" w:rsidRDefault="003F4D6E" w:rsidP="003F4D6E">
      <w:pPr>
        <w:spacing w:after="120"/>
        <w:jc w:val="both"/>
        <w:rPr>
          <w:rFonts w:ascii="Calibri" w:hAnsi="Calibri" w:cs="Times New Roman"/>
        </w:rPr>
      </w:pPr>
      <w:r w:rsidRPr="00581931">
        <w:rPr>
          <w:rFonts w:ascii="Calibri" w:hAnsi="Calibri" w:cs="Times New Roman"/>
        </w:rPr>
        <w:t xml:space="preserve">Към настоящия момент в разглеждания имот </w:t>
      </w:r>
      <w:r>
        <w:rPr>
          <w:rFonts w:ascii="Calibri" w:hAnsi="Calibri" w:cs="Times New Roman"/>
        </w:rPr>
        <w:t>няма никакви постройки</w:t>
      </w:r>
      <w:r w:rsidRPr="00581931">
        <w:rPr>
          <w:rFonts w:ascii="Calibri" w:hAnsi="Calibri" w:cs="Times New Roman"/>
        </w:rPr>
        <w:t>.  На обекта</w:t>
      </w:r>
      <w:r>
        <w:rPr>
          <w:rFonts w:ascii="Calibri" w:hAnsi="Calibri" w:cs="Times New Roman"/>
        </w:rPr>
        <w:t xml:space="preserve"> ще</w:t>
      </w:r>
      <w:r w:rsidRPr="00581931">
        <w:rPr>
          <w:rFonts w:ascii="Calibri" w:hAnsi="Calibri" w:cs="Times New Roman"/>
        </w:rPr>
        <w:t xml:space="preserve"> се </w:t>
      </w:r>
      <w:r>
        <w:rPr>
          <w:rFonts w:ascii="Calibri" w:hAnsi="Calibri" w:cs="Times New Roman"/>
        </w:rPr>
        <w:t xml:space="preserve">формират, битово-фекални </w:t>
      </w:r>
      <w:r w:rsidRPr="00581931">
        <w:rPr>
          <w:rFonts w:ascii="Calibri" w:hAnsi="Calibri" w:cs="Times New Roman"/>
        </w:rPr>
        <w:t xml:space="preserve">и дъждовни води при нормална експлоатация. През строителния период се формират битово-фекални води от строителните работници. </w:t>
      </w:r>
    </w:p>
    <w:p w:rsidR="003F4D6E" w:rsidRPr="00581931" w:rsidRDefault="003F4D6E" w:rsidP="003F4D6E">
      <w:pPr>
        <w:spacing w:after="120"/>
        <w:jc w:val="both"/>
        <w:rPr>
          <w:rFonts w:ascii="Calibri" w:eastAsia="Times New Roman" w:hAnsi="Calibri" w:cs="Times New Roman"/>
          <w:b/>
          <w:color w:val="auto"/>
          <w:lang w:bidi="ar-SA"/>
        </w:rPr>
      </w:pPr>
      <w:r w:rsidRPr="00581931">
        <w:rPr>
          <w:rFonts w:ascii="Calibri" w:eastAsia="Times New Roman" w:hAnsi="Calibri" w:cs="Times New Roman"/>
          <w:b/>
          <w:color w:val="auto"/>
          <w:lang w:bidi="ar-SA"/>
        </w:rPr>
        <w:t>Битово-фекални води</w:t>
      </w:r>
    </w:p>
    <w:p w:rsidR="003F4D6E" w:rsidRDefault="003F4D6E" w:rsidP="003F4D6E">
      <w:pPr>
        <w:spacing w:after="120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  <w:color w:val="auto"/>
          <w:lang w:eastAsia="en-US" w:bidi="ar-SA"/>
        </w:rPr>
        <w:t>Б</w:t>
      </w:r>
      <w:r w:rsidRPr="00B142A6">
        <w:rPr>
          <w:rFonts w:ascii="Calibri" w:eastAsia="Times New Roman" w:hAnsi="Calibri" w:cs="Times New Roman"/>
          <w:color w:val="auto"/>
          <w:lang w:eastAsia="en-US" w:bidi="ar-SA"/>
        </w:rPr>
        <w:t>итово-фекални</w:t>
      </w:r>
      <w:r w:rsidRPr="00F05054">
        <w:rPr>
          <w:rFonts w:ascii="Calibri" w:hAnsi="Calibri"/>
          <w:lang w:val="ru-RU"/>
        </w:rPr>
        <w:t xml:space="preserve"> вод</w:t>
      </w:r>
      <w:r>
        <w:rPr>
          <w:rFonts w:ascii="Calibri" w:hAnsi="Calibri"/>
          <w:lang w:val="ru-RU"/>
        </w:rPr>
        <w:t xml:space="preserve">и ще се заустват в </w:t>
      </w:r>
      <w:r>
        <w:rPr>
          <w:rFonts w:ascii="Calibri" w:hAnsi="Calibri"/>
        </w:rPr>
        <w:t xml:space="preserve">съществуваща водоплътна изгребна яма. </w:t>
      </w:r>
      <w:r>
        <w:rPr>
          <w:rFonts w:ascii="Calibri" w:hAnsi="Calibri"/>
          <w:lang w:val="ru-RU"/>
        </w:rPr>
        <w:t xml:space="preserve">В това  съоръжение ще се вливат води от персонала на предприятието. Битовите, сервизни помещения и водоплътната изгребна яма са изградеи в съседния имот с УПИ </w:t>
      </w:r>
      <w:r>
        <w:rPr>
          <w:rFonts w:ascii="Calibri" w:hAnsi="Calibri"/>
          <w:lang w:val="en-US"/>
        </w:rPr>
        <w:t>VI</w:t>
      </w:r>
      <w:r>
        <w:rPr>
          <w:rFonts w:ascii="Calibri" w:hAnsi="Calibri"/>
        </w:rPr>
        <w:t>, кв.9 собственост на инвеститора.</w:t>
      </w:r>
    </w:p>
    <w:p w:rsidR="003F4D6E" w:rsidRPr="008947B6" w:rsidRDefault="003F4D6E" w:rsidP="003F4D6E">
      <w:pPr>
        <w:spacing w:after="120"/>
        <w:jc w:val="both"/>
        <w:rPr>
          <w:rFonts w:ascii="Calibri" w:hAnsi="Calibri"/>
          <w:b/>
        </w:rPr>
      </w:pPr>
      <w:r w:rsidRPr="008947B6">
        <w:rPr>
          <w:rFonts w:ascii="Calibri" w:hAnsi="Calibri"/>
          <w:b/>
        </w:rPr>
        <w:t>Производствени отпадни води</w:t>
      </w:r>
    </w:p>
    <w:p w:rsidR="003F4D6E" w:rsidRPr="008947B6" w:rsidRDefault="003F4D6E" w:rsidP="003F4D6E">
      <w:pPr>
        <w:spacing w:after="120"/>
        <w:jc w:val="both"/>
        <w:rPr>
          <w:rFonts w:ascii="Calibri" w:hAnsi="Calibri"/>
        </w:rPr>
      </w:pPr>
      <w:r w:rsidRPr="008947B6">
        <w:rPr>
          <w:rFonts w:ascii="Calibri" w:eastAsia="Times New Roman" w:hAnsi="Calibri" w:cs="Times New Roman"/>
          <w:color w:val="auto"/>
          <w:lang w:bidi="ar-SA"/>
        </w:rPr>
        <w:t>Предвиденото отцеждане на шлемпата гарантира отстраняването от отпадъчните води на твърди остатъци и неразтворени вещества. Тези води се формират след преминаване на процес по дестилация и са сравнително чисти – без досег до химични вещества.</w:t>
      </w:r>
      <w:r>
        <w:rPr>
          <w:rFonts w:ascii="Calibri" w:eastAsia="Times New Roman" w:hAnsi="Calibri" w:cs="Times New Roman"/>
          <w:color w:val="auto"/>
          <w:lang w:bidi="ar-SA"/>
        </w:rPr>
        <w:t xml:space="preserve"> Заустяват се в съществуваща водоплътна изгребна яма </w:t>
      </w:r>
      <w:r>
        <w:rPr>
          <w:rFonts w:ascii="Calibri" w:hAnsi="Calibri"/>
          <w:lang w:val="ru-RU"/>
        </w:rPr>
        <w:t xml:space="preserve">изградена в съседния имот с УПИ </w:t>
      </w:r>
      <w:r>
        <w:rPr>
          <w:rFonts w:ascii="Calibri" w:hAnsi="Calibri"/>
          <w:lang w:val="en-US"/>
        </w:rPr>
        <w:t>VI</w:t>
      </w:r>
      <w:r>
        <w:rPr>
          <w:rFonts w:ascii="Calibri" w:hAnsi="Calibri"/>
        </w:rPr>
        <w:t>, кв.9 собственост на инвеститора.</w:t>
      </w:r>
    </w:p>
    <w:p w:rsidR="003F4D6E" w:rsidRPr="00581931" w:rsidRDefault="003F4D6E" w:rsidP="003F4D6E">
      <w:pPr>
        <w:spacing w:after="120"/>
        <w:jc w:val="both"/>
        <w:rPr>
          <w:rFonts w:ascii="Calibri" w:eastAsia="Times New Roman" w:hAnsi="Calibri" w:cs="Times New Roman"/>
          <w:b/>
          <w:color w:val="auto"/>
          <w:lang w:bidi="ar-SA"/>
        </w:rPr>
      </w:pPr>
      <w:r w:rsidRPr="00581931">
        <w:rPr>
          <w:rFonts w:ascii="Calibri" w:eastAsia="Times New Roman" w:hAnsi="Calibri" w:cs="Times New Roman"/>
          <w:b/>
          <w:color w:val="auto"/>
          <w:lang w:bidi="ar-SA"/>
        </w:rPr>
        <w:t>Дъждовни води</w:t>
      </w:r>
    </w:p>
    <w:p w:rsidR="003F4D6E" w:rsidRPr="00581931" w:rsidRDefault="003F4D6E" w:rsidP="003F4D6E">
      <w:pPr>
        <w:spacing w:after="120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581931">
        <w:rPr>
          <w:rFonts w:ascii="Calibri" w:eastAsia="Times New Roman" w:hAnsi="Calibri" w:cs="Times New Roman"/>
          <w:color w:val="auto"/>
          <w:lang w:bidi="ar-SA"/>
        </w:rPr>
        <w:t>Тези води се разделят на два потока:</w:t>
      </w:r>
    </w:p>
    <w:p w:rsidR="003F4D6E" w:rsidRPr="00581931" w:rsidRDefault="003F4D6E" w:rsidP="003F4D6E">
      <w:pPr>
        <w:pStyle w:val="ac"/>
        <w:numPr>
          <w:ilvl w:val="0"/>
          <w:numId w:val="18"/>
        </w:numPr>
        <w:spacing w:after="120"/>
        <w:ind w:left="0" w:firstLine="65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581931">
        <w:rPr>
          <w:rFonts w:ascii="Calibri" w:eastAsia="Times New Roman" w:hAnsi="Calibri" w:cs="Times New Roman"/>
          <w:color w:val="auto"/>
          <w:lang w:bidi="ar-SA"/>
        </w:rPr>
        <w:t>Води от покриви с вътрешно отводняване  и от площадката и следват естествения наклон на терена. Тези води не са замърсени с вредни вещества.</w:t>
      </w:r>
    </w:p>
    <w:p w:rsidR="003F4D6E" w:rsidRDefault="003F4D6E" w:rsidP="003F4D6E">
      <w:pPr>
        <w:pStyle w:val="ac"/>
        <w:numPr>
          <w:ilvl w:val="0"/>
          <w:numId w:val="18"/>
        </w:numPr>
        <w:spacing w:after="120"/>
        <w:ind w:left="0" w:firstLine="657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581931">
        <w:rPr>
          <w:rFonts w:ascii="Calibri" w:eastAsia="Times New Roman" w:hAnsi="Calibri" w:cs="Times New Roman"/>
          <w:color w:val="auto"/>
          <w:lang w:bidi="ar-SA"/>
        </w:rPr>
        <w:t>Води от покриви с външно отводняване  също следват естествения наклон на терена. Тези води не са замърсени с вредни вещества</w:t>
      </w:r>
    </w:p>
    <w:p w:rsidR="00D225EB" w:rsidRPr="003F4D6E" w:rsidRDefault="00D225EB" w:rsidP="003F4D6E">
      <w:pPr>
        <w:spacing w:after="120"/>
        <w:jc w:val="both"/>
        <w:rPr>
          <w:rFonts w:ascii="Calibri" w:eastAsia="Times New Roman" w:hAnsi="Calibri" w:cs="Times New Roman"/>
          <w:color w:val="auto"/>
          <w:lang w:bidi="ar-SA"/>
        </w:rPr>
      </w:pPr>
      <w:r w:rsidRPr="003F4D6E">
        <w:rPr>
          <w:rFonts w:asciiTheme="minorHAnsi" w:eastAsia="Times New Roman" w:hAnsiTheme="minorHAnsi" w:cs="Times New Roman"/>
          <w:b/>
          <w:color w:val="auto"/>
          <w:lang w:bidi="ar-SA"/>
        </w:rPr>
        <w:lastRenderedPageBreak/>
        <w:t>Опазване на подземните води чрез:</w:t>
      </w:r>
    </w:p>
    <w:p w:rsidR="00D225EB" w:rsidRPr="00F878F7" w:rsidRDefault="00D225EB" w:rsidP="00522939">
      <w:pPr>
        <w:widowControl/>
        <w:numPr>
          <w:ilvl w:val="0"/>
          <w:numId w:val="14"/>
        </w:numPr>
        <w:spacing w:after="120"/>
        <w:ind w:left="0"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предотвратяване на постъпването на замърсители в подземни води, използвани и предназначени за черпене на вода за питейно-битово водоснабдяване на населението;</w:t>
      </w:r>
    </w:p>
    <w:p w:rsidR="00D225EB" w:rsidRPr="007A3508" w:rsidRDefault="00D225EB" w:rsidP="00522939">
      <w:pPr>
        <w:widowControl/>
        <w:numPr>
          <w:ilvl w:val="0"/>
          <w:numId w:val="14"/>
        </w:numPr>
        <w:spacing w:after="120"/>
        <w:ind w:left="0"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ограничаване на депонирането на приоритетни вещества, които могат да доведат до пряко отвеждане на приоритетни вещества в подземните води;</w:t>
      </w:r>
    </w:p>
    <w:p w:rsidR="00D225EB" w:rsidRPr="00F878F7" w:rsidRDefault="00D225EB" w:rsidP="00522939">
      <w:pPr>
        <w:widowControl/>
        <w:numPr>
          <w:ilvl w:val="0"/>
          <w:numId w:val="14"/>
        </w:numPr>
        <w:spacing w:after="120"/>
        <w:ind w:left="0"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други дейности върху земната повърхност, които могат да доведат до непряко отвеждане на приоритетни вещества в подземните води;</w:t>
      </w:r>
    </w:p>
    <w:p w:rsidR="00D225EB" w:rsidRPr="00F878F7" w:rsidRDefault="00D225EB" w:rsidP="00522939">
      <w:pPr>
        <w:widowControl/>
        <w:numPr>
          <w:ilvl w:val="0"/>
          <w:numId w:val="14"/>
        </w:numPr>
        <w:spacing w:after="120"/>
        <w:ind w:left="0"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забрана за използването на материали, съдържащи приоритетни вещества при изграждането на конструкции, инженерно-строителни съоръжения и др., при които се осъществява или е възможен контакт с подземните води с различно качество чрез съоръженията за подземни води;</w:t>
      </w:r>
    </w:p>
    <w:p w:rsidR="004E51CA" w:rsidRDefault="007A3508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 w:rsidRPr="007A3508">
        <w:rPr>
          <w:rFonts w:asciiTheme="minorHAnsi" w:hAnsiTheme="minorHAnsi" w:cs="Times New Roman"/>
          <w:b/>
          <w:sz w:val="24"/>
          <w:szCs w:val="24"/>
        </w:rPr>
        <w:t>Общия изво</w:t>
      </w:r>
      <w:r w:rsidR="00631AC7">
        <w:rPr>
          <w:rFonts w:asciiTheme="minorHAnsi" w:hAnsiTheme="minorHAnsi" w:cs="Times New Roman"/>
          <w:b/>
          <w:sz w:val="24"/>
          <w:szCs w:val="24"/>
        </w:rPr>
        <w:t xml:space="preserve">д е , че </w:t>
      </w:r>
      <w:r w:rsidR="001A22F2">
        <w:rPr>
          <w:rFonts w:asciiTheme="minorHAnsi" w:hAnsiTheme="minorHAnsi" w:cs="Times New Roman"/>
          <w:b/>
          <w:sz w:val="24"/>
          <w:szCs w:val="24"/>
        </w:rPr>
        <w:t>Работилницата</w:t>
      </w:r>
      <w:r w:rsidRPr="007A3508">
        <w:rPr>
          <w:rFonts w:asciiTheme="minorHAnsi" w:hAnsiTheme="minorHAnsi" w:cs="Times New Roman"/>
          <w:b/>
          <w:sz w:val="24"/>
          <w:szCs w:val="24"/>
        </w:rPr>
        <w:t xml:space="preserve"> не е рисков</w:t>
      </w:r>
      <w:r w:rsidR="004119C2">
        <w:rPr>
          <w:rFonts w:asciiTheme="minorHAnsi" w:hAnsiTheme="minorHAnsi" w:cs="Times New Roman"/>
          <w:b/>
          <w:sz w:val="24"/>
          <w:szCs w:val="24"/>
        </w:rPr>
        <w:t>а</w:t>
      </w:r>
      <w:r w:rsidRPr="007A3508">
        <w:rPr>
          <w:rFonts w:asciiTheme="minorHAnsi" w:hAnsiTheme="minorHAnsi" w:cs="Times New Roman"/>
          <w:b/>
          <w:sz w:val="24"/>
          <w:szCs w:val="24"/>
        </w:rPr>
        <w:t xml:space="preserve"> от гледна точка на въздействието му върху водите.</w:t>
      </w:r>
    </w:p>
    <w:p w:rsidR="00695F2A" w:rsidRPr="007A3508" w:rsidRDefault="00695F2A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Инвестиционно предложение не засяга директно повърхностните и подземни води.</w:t>
      </w:r>
    </w:p>
    <w:p w:rsidR="0005320F" w:rsidRPr="007A3508" w:rsidRDefault="0005320F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7A3508">
        <w:rPr>
          <w:rFonts w:asciiTheme="minorHAnsi" w:hAnsiTheme="minorHAnsi" w:cs="Times New Roman"/>
          <w:b/>
          <w:sz w:val="24"/>
          <w:szCs w:val="24"/>
        </w:rPr>
        <w:t>Почва</w:t>
      </w:r>
    </w:p>
    <w:p w:rsidR="009A4FBF" w:rsidRPr="00F878F7" w:rsidRDefault="009A4FBF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По време на експлоатацията на обекта не се очакват отклонения в качеството на почвите в района. Като доказателство за това са предложени мерки за намаляване на въздействието върху околната среда</w:t>
      </w:r>
      <w:r w:rsidR="00490CDB" w:rsidRPr="00F878F7">
        <w:rPr>
          <w:rFonts w:asciiTheme="minorHAnsi" w:hAnsiTheme="minorHAnsi" w:cs="Times New Roman"/>
          <w:sz w:val="24"/>
          <w:szCs w:val="24"/>
        </w:rPr>
        <w:t>.</w:t>
      </w:r>
    </w:p>
    <w:p w:rsidR="00F47613" w:rsidRDefault="00490CDB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Площадката  е  повлияна  от  антропогенната  дейност, извърш</w:t>
      </w:r>
      <w:r w:rsidR="008F6AE7">
        <w:rPr>
          <w:rFonts w:asciiTheme="minorHAnsi" w:eastAsia="Times New Roman" w:hAnsiTheme="minorHAnsi" w:cs="Times New Roman"/>
          <w:color w:val="auto"/>
          <w:lang w:bidi="ar-SA"/>
        </w:rPr>
        <w:t>ван</w:t>
      </w:r>
      <w:r w:rsidR="00652DED">
        <w:rPr>
          <w:rFonts w:asciiTheme="minorHAnsi" w:eastAsia="Times New Roman" w:hAnsiTheme="minorHAnsi" w:cs="Times New Roman"/>
          <w:color w:val="auto"/>
          <w:lang w:bidi="ar-SA"/>
        </w:rPr>
        <w:t>а  в</w:t>
      </w:r>
      <w:r w:rsidR="004C6B3B">
        <w:rPr>
          <w:rFonts w:asciiTheme="minorHAnsi" w:eastAsia="Times New Roman" w:hAnsiTheme="minorHAnsi" w:cs="Times New Roman"/>
          <w:color w:val="auto"/>
          <w:lang w:bidi="ar-SA"/>
        </w:rPr>
        <w:t xml:space="preserve"> миналото</w:t>
      </w:r>
      <w:r w:rsidR="004119C2">
        <w:rPr>
          <w:rFonts w:asciiTheme="minorHAnsi" w:eastAsia="Times New Roman" w:hAnsiTheme="minorHAnsi" w:cs="Times New Roman"/>
          <w:color w:val="auto"/>
          <w:lang w:bidi="ar-SA"/>
        </w:rPr>
        <w:t xml:space="preserve"> 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.</w:t>
      </w:r>
      <w:r w:rsidR="00C15105" w:rsidRPr="00F878F7">
        <w:rPr>
          <w:rFonts w:asciiTheme="minorHAnsi" w:eastAsia="Times New Roman" w:hAnsiTheme="minorHAnsi" w:cs="Times New Roman"/>
          <w:color w:val="auto"/>
          <w:lang w:bidi="ar-SA"/>
        </w:rPr>
        <w:t xml:space="preserve"> 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Обхвата  на  въздействието  е  с  л</w:t>
      </w:r>
      <w:r w:rsidR="00652DED">
        <w:rPr>
          <w:rFonts w:asciiTheme="minorHAnsi" w:eastAsia="Times New Roman" w:hAnsiTheme="minorHAnsi" w:cs="Times New Roman"/>
          <w:color w:val="auto"/>
          <w:lang w:bidi="ar-SA"/>
        </w:rPr>
        <w:t>окален  характер  и  с</w:t>
      </w:r>
      <w:r w:rsidR="004C6B3B">
        <w:rPr>
          <w:rFonts w:asciiTheme="minorHAnsi" w:eastAsia="Times New Roman" w:hAnsiTheme="minorHAnsi" w:cs="Times New Roman"/>
          <w:color w:val="auto"/>
          <w:lang w:bidi="ar-SA"/>
        </w:rPr>
        <w:t xml:space="preserve">е  изразява в </w:t>
      </w:r>
      <w:r w:rsidR="00652DED">
        <w:rPr>
          <w:rFonts w:asciiTheme="minorHAnsi" w:eastAsia="Times New Roman" w:hAnsiTheme="minorHAnsi" w:cs="Times New Roman"/>
          <w:color w:val="auto"/>
          <w:lang w:bidi="ar-SA"/>
        </w:rPr>
        <w:t xml:space="preserve"> строителни дейности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.</w:t>
      </w:r>
      <w:r w:rsidR="00205754" w:rsidRPr="00F878F7">
        <w:rPr>
          <w:rFonts w:asciiTheme="minorHAnsi" w:eastAsia="Times New Roman" w:hAnsiTheme="minorHAnsi" w:cs="Times New Roman"/>
          <w:color w:val="auto"/>
          <w:lang w:val="en-GB" w:bidi="ar-SA"/>
        </w:rPr>
        <w:t xml:space="preserve"> 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Периода  на  въздействие  е  интензивен   и кратък  само  по  време  на  строителството</w:t>
      </w:r>
      <w:r w:rsidR="004C6B3B">
        <w:rPr>
          <w:rFonts w:asciiTheme="minorHAnsi" w:eastAsia="Times New Roman" w:hAnsiTheme="minorHAnsi" w:cs="Times New Roman"/>
          <w:color w:val="auto"/>
          <w:lang w:bidi="ar-SA"/>
        </w:rPr>
        <w:t xml:space="preserve"> 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, а  степента  на  въздействие  е  ниска</w:t>
      </w:r>
      <w:r w:rsidR="00652DED">
        <w:rPr>
          <w:rFonts w:asciiTheme="minorHAnsi" w:eastAsia="Times New Roman" w:hAnsiTheme="minorHAnsi" w:cs="Times New Roman"/>
          <w:color w:val="auto"/>
          <w:lang w:bidi="ar-SA"/>
        </w:rPr>
        <w:t xml:space="preserve">. </w:t>
      </w:r>
    </w:p>
    <w:p w:rsidR="00490CDB" w:rsidRPr="00F878F7" w:rsidRDefault="00CA3ABC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>
        <w:rPr>
          <w:rFonts w:asciiTheme="minorHAnsi" w:eastAsia="Times New Roman" w:hAnsiTheme="minorHAnsi" w:cs="Times New Roman"/>
          <w:color w:val="auto"/>
          <w:lang w:bidi="ar-SA"/>
        </w:rPr>
        <w:t xml:space="preserve">Управлението  на  </w:t>
      </w:r>
      <w:r w:rsidR="00631AC7">
        <w:rPr>
          <w:rFonts w:asciiTheme="minorHAnsi" w:hAnsiTheme="minorHAnsi" w:cs="Times New Roman"/>
        </w:rPr>
        <w:t xml:space="preserve">Предприятието за </w:t>
      </w:r>
      <w:r w:rsidR="00E018D0">
        <w:rPr>
          <w:rFonts w:asciiTheme="minorHAnsi" w:hAnsiTheme="minorHAnsi" w:cs="Times New Roman"/>
        </w:rPr>
        <w:t>изваряне на етерични масла</w:t>
      </w:r>
      <w:r w:rsidR="00490CDB" w:rsidRPr="00F878F7">
        <w:rPr>
          <w:rFonts w:asciiTheme="minorHAnsi" w:eastAsia="Times New Roman" w:hAnsiTheme="minorHAnsi" w:cs="Times New Roman"/>
          <w:color w:val="auto"/>
          <w:lang w:bidi="ar-SA"/>
        </w:rPr>
        <w:t xml:space="preserve">  ще  се  основава  на  следните  принципи:</w:t>
      </w:r>
    </w:p>
    <w:p w:rsidR="00490CDB" w:rsidRPr="00F878F7" w:rsidRDefault="00490CDB" w:rsidP="00522939">
      <w:pPr>
        <w:widowControl/>
        <w:numPr>
          <w:ilvl w:val="0"/>
          <w:numId w:val="15"/>
        </w:numPr>
        <w:spacing w:after="120"/>
        <w:ind w:left="0"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Осигуряване  на  подходящи  системи  за  събиране</w:t>
      </w:r>
      <w:r w:rsidR="008F6AE7">
        <w:rPr>
          <w:rFonts w:asciiTheme="minorHAnsi" w:eastAsia="Times New Roman" w:hAnsiTheme="minorHAnsi" w:cs="Times New Roman"/>
          <w:color w:val="auto"/>
          <w:lang w:bidi="ar-SA"/>
        </w:rPr>
        <w:t xml:space="preserve">  и  съх</w:t>
      </w:r>
      <w:r w:rsidR="00CA3ABC">
        <w:rPr>
          <w:rFonts w:asciiTheme="minorHAnsi" w:eastAsia="Times New Roman" w:hAnsiTheme="minorHAnsi" w:cs="Times New Roman"/>
          <w:color w:val="auto"/>
          <w:lang w:bidi="ar-SA"/>
        </w:rPr>
        <w:t>ранение  на  отпадъците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 xml:space="preserve">  с  подходящ  капацитет.</w:t>
      </w:r>
    </w:p>
    <w:p w:rsidR="00490CDB" w:rsidRPr="00F878F7" w:rsidRDefault="00490CDB" w:rsidP="00522939">
      <w:pPr>
        <w:widowControl/>
        <w:numPr>
          <w:ilvl w:val="0"/>
          <w:numId w:val="15"/>
        </w:numPr>
        <w:spacing w:after="120"/>
        <w:ind w:left="0"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>Да  се  знае/оценява  с</w:t>
      </w:r>
      <w:r w:rsidR="008F6AE7">
        <w:rPr>
          <w:rFonts w:asciiTheme="minorHAnsi" w:eastAsia="Times New Roman" w:hAnsiTheme="minorHAnsi" w:cs="Times New Roman"/>
          <w:color w:val="auto"/>
          <w:lang w:bidi="ar-SA"/>
        </w:rPr>
        <w:t>ъдържанието  на  съставки</w:t>
      </w:r>
      <w:r w:rsidR="00CA3ABC">
        <w:rPr>
          <w:rFonts w:asciiTheme="minorHAnsi" w:eastAsia="Times New Roman" w:hAnsiTheme="minorHAnsi" w:cs="Times New Roman"/>
          <w:color w:val="auto"/>
          <w:lang w:bidi="ar-SA"/>
        </w:rPr>
        <w:t>те на видовете на отпадъците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.</w:t>
      </w:r>
    </w:p>
    <w:p w:rsidR="00490CDB" w:rsidRPr="00F878F7" w:rsidRDefault="00CA3ABC" w:rsidP="00522939">
      <w:pPr>
        <w:widowControl/>
        <w:numPr>
          <w:ilvl w:val="0"/>
          <w:numId w:val="15"/>
        </w:numPr>
        <w:spacing w:after="120"/>
        <w:ind w:left="0" w:firstLine="567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>
        <w:rPr>
          <w:rFonts w:asciiTheme="minorHAnsi" w:eastAsia="Times New Roman" w:hAnsiTheme="minorHAnsi" w:cs="Times New Roman"/>
          <w:color w:val="auto"/>
          <w:lang w:bidi="ar-SA"/>
        </w:rPr>
        <w:t>Да  не  се  третират отпадъци</w:t>
      </w:r>
      <w:r w:rsidR="00490CDB" w:rsidRPr="00F878F7">
        <w:rPr>
          <w:rFonts w:asciiTheme="minorHAnsi" w:eastAsia="Times New Roman" w:hAnsiTheme="minorHAnsi" w:cs="Times New Roman"/>
          <w:color w:val="auto"/>
          <w:lang w:bidi="ar-SA"/>
        </w:rPr>
        <w:t xml:space="preserve">  в  условия, за  които  е  известно, че  съществува  висок  риск  от  замърсяване  на  близки  водоеми.</w:t>
      </w:r>
    </w:p>
    <w:p w:rsidR="00490CDB" w:rsidRPr="00F878F7" w:rsidRDefault="00490CDB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bidi="ar-SA"/>
        </w:rPr>
        <w:t xml:space="preserve">С  прилагането  на  всички  предвидени  мерки  не  се  очаква  замърсяване  на  почвите </w:t>
      </w:r>
      <w:r w:rsidR="008F6AE7">
        <w:rPr>
          <w:rFonts w:asciiTheme="minorHAnsi" w:eastAsia="Times New Roman" w:hAnsiTheme="minorHAnsi" w:cs="Times New Roman"/>
          <w:color w:val="auto"/>
          <w:lang w:bidi="ar-SA"/>
        </w:rPr>
        <w:t xml:space="preserve"> о</w:t>
      </w:r>
      <w:r w:rsidR="00631AC7">
        <w:rPr>
          <w:rFonts w:asciiTheme="minorHAnsi" w:eastAsia="Times New Roman" w:hAnsiTheme="minorHAnsi" w:cs="Times New Roman"/>
          <w:color w:val="auto"/>
          <w:lang w:bidi="ar-SA"/>
        </w:rPr>
        <w:t>т  дейността  на  Предприятието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,</w:t>
      </w:r>
      <w:r w:rsidR="008F6AE7">
        <w:rPr>
          <w:rFonts w:asciiTheme="minorHAnsi" w:eastAsia="Times New Roman" w:hAnsiTheme="minorHAnsi" w:cs="Times New Roman"/>
          <w:color w:val="auto"/>
          <w:lang w:bidi="ar-SA"/>
        </w:rPr>
        <w:t xml:space="preserve"> както  в  района  на  имота</w:t>
      </w:r>
      <w:r w:rsidRPr="00F878F7">
        <w:rPr>
          <w:rFonts w:asciiTheme="minorHAnsi" w:eastAsia="Times New Roman" w:hAnsiTheme="minorHAnsi" w:cs="Times New Roman"/>
          <w:color w:val="auto"/>
          <w:lang w:bidi="ar-SA"/>
        </w:rPr>
        <w:t>, така  и  извън  него.</w:t>
      </w:r>
    </w:p>
    <w:p w:rsidR="00490CDB" w:rsidRPr="00F878F7" w:rsidRDefault="00490CDB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05320F" w:rsidRPr="00F878F7" w:rsidRDefault="0005320F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Земни недра</w:t>
      </w:r>
    </w:p>
    <w:p w:rsidR="003E55C9" w:rsidRPr="00F878F7" w:rsidRDefault="003E55C9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Не се очаква въздействие върху земните недра по време на норма</w:t>
      </w:r>
      <w:r w:rsidR="00631AC7">
        <w:rPr>
          <w:rFonts w:asciiTheme="minorHAnsi" w:hAnsiTheme="minorHAnsi" w:cs="Times New Roman"/>
          <w:sz w:val="24"/>
          <w:szCs w:val="24"/>
        </w:rPr>
        <w:t>л</w:t>
      </w:r>
      <w:r w:rsidR="005325C6">
        <w:rPr>
          <w:rFonts w:asciiTheme="minorHAnsi" w:hAnsiTheme="minorHAnsi" w:cs="Times New Roman"/>
          <w:sz w:val="24"/>
          <w:szCs w:val="24"/>
        </w:rPr>
        <w:t>на експлоатация на работилницата</w:t>
      </w:r>
      <w:r w:rsidRPr="00F878F7">
        <w:rPr>
          <w:rFonts w:asciiTheme="minorHAnsi" w:hAnsiTheme="minorHAnsi" w:cs="Times New Roman"/>
          <w:sz w:val="24"/>
          <w:szCs w:val="24"/>
        </w:rPr>
        <w:t>, поради предвидените мерки .</w:t>
      </w:r>
    </w:p>
    <w:p w:rsidR="0005320F" w:rsidRPr="00F878F7" w:rsidRDefault="0005320F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Ландшафт</w:t>
      </w:r>
    </w:p>
    <w:p w:rsidR="003E55C9" w:rsidRPr="00F878F7" w:rsidRDefault="003E55C9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lastRenderedPageBreak/>
        <w:t>По време на експлоатацията на обекта не се очакват отклонения в качеството на ландшафта в района. Като доказателство за това са предложени мерки за намаляване на въздействието върху околната среда</w:t>
      </w:r>
    </w:p>
    <w:p w:rsidR="0005320F" w:rsidRPr="00F878F7" w:rsidRDefault="0005320F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Природни обекти</w:t>
      </w:r>
    </w:p>
    <w:p w:rsidR="00D57CF0" w:rsidRPr="00F878F7" w:rsidRDefault="00D57CF0" w:rsidP="00485FAD">
      <w:pPr>
        <w:tabs>
          <w:tab w:val="left" w:pos="459"/>
        </w:tabs>
        <w:spacing w:after="120"/>
        <w:jc w:val="both"/>
        <w:rPr>
          <w:rFonts w:asciiTheme="minorHAnsi" w:eastAsia="Times New Roman" w:hAnsiTheme="minorHAnsi" w:cs="Times New Roman"/>
        </w:rPr>
      </w:pPr>
      <w:r w:rsidRPr="00F878F7">
        <w:rPr>
          <w:rFonts w:asciiTheme="minorHAnsi" w:eastAsia="Times New Roman" w:hAnsiTheme="minorHAnsi" w:cs="Times New Roman"/>
        </w:rPr>
        <w:t xml:space="preserve">В близост няма разположени природни обекти и паметници на културата. Въздействието се оценява като нулево. </w:t>
      </w:r>
    </w:p>
    <w:p w:rsidR="0005320F" w:rsidRPr="00F878F7" w:rsidRDefault="0005320F" w:rsidP="00406279">
      <w:pPr>
        <w:pStyle w:val="12"/>
        <w:numPr>
          <w:ilvl w:val="0"/>
          <w:numId w:val="4"/>
        </w:numPr>
        <w:shd w:val="clear" w:color="auto" w:fill="auto"/>
        <w:tabs>
          <w:tab w:val="left" w:pos="709"/>
          <w:tab w:val="left" w:pos="1072"/>
        </w:tabs>
        <w:spacing w:before="0" w:after="120" w:line="240" w:lineRule="auto"/>
        <w:ind w:left="0" w:firstLine="709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Минерално разнообразие</w:t>
      </w:r>
    </w:p>
    <w:p w:rsidR="004119C2" w:rsidRDefault="00D432AB" w:rsidP="004119C2">
      <w:pPr>
        <w:pStyle w:val="12"/>
        <w:shd w:val="clear" w:color="auto" w:fill="auto"/>
        <w:tabs>
          <w:tab w:val="left" w:pos="1072"/>
        </w:tabs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Не се очаква въздействие върху околната среда и минералното разнообразие по време на експлоатаци</w:t>
      </w:r>
      <w:r w:rsidR="00CA3ABC">
        <w:rPr>
          <w:rFonts w:asciiTheme="minorHAnsi" w:hAnsiTheme="minorHAnsi" w:cs="Times New Roman"/>
          <w:sz w:val="24"/>
          <w:szCs w:val="24"/>
        </w:rPr>
        <w:t xml:space="preserve">ята на </w:t>
      </w:r>
      <w:r w:rsidR="005325C6">
        <w:rPr>
          <w:rFonts w:asciiTheme="minorHAnsi" w:hAnsiTheme="minorHAnsi" w:cs="Times New Roman"/>
          <w:sz w:val="24"/>
          <w:szCs w:val="24"/>
        </w:rPr>
        <w:t>Работилницата</w:t>
      </w:r>
      <w:r w:rsidR="00631AC7">
        <w:rPr>
          <w:rFonts w:asciiTheme="minorHAnsi" w:hAnsiTheme="minorHAnsi" w:cs="Times New Roman"/>
          <w:sz w:val="24"/>
          <w:szCs w:val="24"/>
        </w:rPr>
        <w:t xml:space="preserve"> за </w:t>
      </w:r>
      <w:r w:rsidR="00E018D0">
        <w:rPr>
          <w:rFonts w:asciiTheme="minorHAnsi" w:hAnsiTheme="minorHAnsi" w:cs="Times New Roman"/>
          <w:sz w:val="24"/>
          <w:szCs w:val="24"/>
        </w:rPr>
        <w:t>изваряне на етерични масла</w:t>
      </w:r>
      <w:r w:rsidR="004119C2">
        <w:rPr>
          <w:rFonts w:asciiTheme="minorHAnsi" w:eastAsia="Times New Roman" w:hAnsiTheme="minorHAnsi" w:cs="Times New Roman"/>
        </w:rPr>
        <w:t>.</w:t>
      </w:r>
      <w:r w:rsidR="004119C2" w:rsidRPr="00F878F7">
        <w:rPr>
          <w:rFonts w:asciiTheme="minorHAnsi" w:eastAsia="Times New Roman" w:hAnsiTheme="minorHAnsi" w:cs="Times New Roman"/>
        </w:rPr>
        <w:t xml:space="preserve"> </w:t>
      </w:r>
    </w:p>
    <w:p w:rsidR="00EB22C8" w:rsidRPr="00F878F7" w:rsidRDefault="0005320F" w:rsidP="004119C2">
      <w:pPr>
        <w:pStyle w:val="12"/>
        <w:shd w:val="clear" w:color="auto" w:fill="auto"/>
        <w:tabs>
          <w:tab w:val="left" w:pos="1072"/>
        </w:tabs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Биологично разнообразие и неговите елементи</w:t>
      </w:r>
    </w:p>
    <w:p w:rsidR="007128A3" w:rsidRPr="00F878F7" w:rsidRDefault="007128A3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Имотът, в който ще бъде реализирано инвестицион</w:t>
      </w:r>
      <w:r w:rsidR="008F6AE7">
        <w:rPr>
          <w:rFonts w:asciiTheme="minorHAnsi" w:hAnsiTheme="minorHAnsi" w:cs="Times New Roman"/>
          <w:sz w:val="24"/>
          <w:szCs w:val="24"/>
        </w:rPr>
        <w:t>ното предложени</w:t>
      </w:r>
      <w:r w:rsidR="00E018D0">
        <w:rPr>
          <w:rFonts w:asciiTheme="minorHAnsi" w:hAnsiTheme="minorHAnsi" w:cs="Times New Roman"/>
          <w:sz w:val="24"/>
          <w:szCs w:val="24"/>
        </w:rPr>
        <w:t>е, се намира в с.Тимарево, общ.Хитрино</w:t>
      </w:r>
      <w:r w:rsidR="004119C2">
        <w:rPr>
          <w:rFonts w:asciiTheme="minorHAnsi" w:hAnsiTheme="minorHAnsi" w:cs="Times New Roman"/>
          <w:sz w:val="24"/>
          <w:szCs w:val="24"/>
        </w:rPr>
        <w:t xml:space="preserve"> </w:t>
      </w:r>
      <w:r w:rsidRPr="00F878F7">
        <w:rPr>
          <w:rFonts w:asciiTheme="minorHAnsi" w:hAnsiTheme="minorHAnsi" w:cs="Times New Roman"/>
          <w:sz w:val="24"/>
          <w:szCs w:val="24"/>
        </w:rPr>
        <w:t xml:space="preserve"> и не попада в защитени зони. Най-близко разположена е защитена зона за местообитанията</w:t>
      </w:r>
      <w:r w:rsidR="003F4D6E">
        <w:rPr>
          <w:rFonts w:asciiTheme="minorHAnsi" w:hAnsiTheme="minorHAnsi" w:cs="Times New Roman"/>
          <w:sz w:val="24"/>
          <w:szCs w:val="24"/>
        </w:rPr>
        <w:t xml:space="preserve"> е:</w:t>
      </w:r>
    </w:p>
    <w:p w:rsidR="00CF69BB" w:rsidRPr="00403782" w:rsidRDefault="00CF69BB" w:rsidP="003814F4">
      <w:pPr>
        <w:pStyle w:val="12"/>
        <w:numPr>
          <w:ilvl w:val="0"/>
          <w:numId w:val="39"/>
        </w:numPr>
        <w:shd w:val="clear" w:color="auto" w:fill="auto"/>
        <w:spacing w:before="0" w:after="120" w:line="240" w:lineRule="auto"/>
        <w:rPr>
          <w:rFonts w:ascii="Calibri" w:hAnsi="Calibri" w:cs="Times New Roman"/>
          <w:sz w:val="24"/>
          <w:szCs w:val="24"/>
        </w:rPr>
      </w:pPr>
      <w:r w:rsidRPr="00E050A0">
        <w:rPr>
          <w:rFonts w:ascii="Calibri" w:hAnsi="Calibri" w:cs="Times New Roman"/>
          <w:b/>
          <w:sz w:val="24"/>
          <w:szCs w:val="24"/>
        </w:rPr>
        <w:t xml:space="preserve">Защитената зона  BG0000138 „Каменица“,  </w:t>
      </w:r>
      <w:r w:rsidRPr="00403782">
        <w:rPr>
          <w:rFonts w:ascii="Calibri" w:hAnsi="Calibri" w:cs="Times New Roman"/>
          <w:sz w:val="24"/>
          <w:szCs w:val="24"/>
        </w:rPr>
        <w:t xml:space="preserve">за опазване на природните </w:t>
      </w:r>
      <w:r w:rsidRPr="00403782">
        <w:rPr>
          <w:rFonts w:ascii="Calibri" w:hAnsi="Calibri" w:cs="Times New Roman"/>
          <w:sz w:val="24"/>
          <w:szCs w:val="24"/>
          <w:lang w:val="ru-RU" w:eastAsia="ru-RU" w:bidi="ru-RU"/>
        </w:rPr>
        <w:t xml:space="preserve">местообитания </w:t>
      </w:r>
      <w:r w:rsidRPr="00403782">
        <w:rPr>
          <w:rFonts w:ascii="Calibri" w:hAnsi="Calibri" w:cs="Times New Roman"/>
          <w:sz w:val="24"/>
          <w:szCs w:val="24"/>
        </w:rPr>
        <w:t xml:space="preserve">/ включена в списъка от ЗЗ, приет с Решение 123/02.03.2007 г. на Министерски съвет, обн. ДВ бр.21/09.03.2007 г./ </w:t>
      </w:r>
      <w:r>
        <w:rPr>
          <w:rFonts w:ascii="Calibri" w:hAnsi="Calibri" w:cs="Times New Roman"/>
          <w:sz w:val="24"/>
          <w:szCs w:val="24"/>
        </w:rPr>
        <w:t>.</w:t>
      </w:r>
    </w:p>
    <w:p w:rsidR="00CF69BB" w:rsidRPr="00630514" w:rsidRDefault="00CF69BB" w:rsidP="00CF69BB">
      <w:pPr>
        <w:widowControl/>
        <w:ind w:right="-108"/>
        <w:jc w:val="both"/>
        <w:rPr>
          <w:rFonts w:asciiTheme="minorHAnsi" w:eastAsia="Times New Roman" w:hAnsiTheme="minorHAnsi" w:cs="Times New Roman"/>
          <w:color w:val="auto"/>
          <w:spacing w:val="4"/>
          <w:lang w:bidi="ar-SA"/>
        </w:rPr>
      </w:pPr>
    </w:p>
    <w:p w:rsidR="00CF69BB" w:rsidRPr="00F64900" w:rsidRDefault="00CF69BB" w:rsidP="00CF69BB">
      <w:pPr>
        <w:spacing w:after="120"/>
        <w:jc w:val="both"/>
        <w:rPr>
          <w:rFonts w:asciiTheme="minorHAnsi" w:hAnsiTheme="minorHAnsi" w:cs="Times New Roman"/>
          <w:b/>
          <w:color w:val="auto"/>
        </w:rPr>
      </w:pPr>
      <w:r>
        <w:rPr>
          <w:rFonts w:asciiTheme="minorHAnsi" w:hAnsiTheme="minorHAnsi" w:cs="Times New Roman"/>
          <w:color w:val="auto"/>
        </w:rPr>
        <w:t xml:space="preserve"> </w:t>
      </w:r>
      <w:r w:rsidRPr="00F64900">
        <w:rPr>
          <w:rFonts w:asciiTheme="minorHAnsi" w:hAnsiTheme="minorHAnsi" w:cs="Times New Roman"/>
          <w:b/>
          <w:color w:val="auto"/>
        </w:rPr>
        <w:t xml:space="preserve">Към момента </w:t>
      </w:r>
      <w:r>
        <w:rPr>
          <w:rFonts w:asciiTheme="minorHAnsi" w:hAnsiTheme="minorHAnsi" w:cs="Times New Roman"/>
          <w:b/>
          <w:color w:val="auto"/>
        </w:rPr>
        <w:t xml:space="preserve">ЗЗ </w:t>
      </w:r>
      <w:r w:rsidRPr="00E050A0">
        <w:rPr>
          <w:rFonts w:ascii="Calibri" w:hAnsi="Calibri" w:cs="Times New Roman"/>
          <w:b/>
        </w:rPr>
        <w:t>BG0000138 „Каменица</w:t>
      </w:r>
      <w:r>
        <w:rPr>
          <w:rFonts w:asciiTheme="minorHAnsi" w:eastAsia="Times New Roman" w:hAnsiTheme="minorHAnsi" w:cs="Times New Roman"/>
          <w:b/>
          <w:color w:val="auto"/>
          <w:spacing w:val="4"/>
          <w:lang w:bidi="ar-SA"/>
        </w:rPr>
        <w:t xml:space="preserve"> не е обявена</w:t>
      </w:r>
      <w:r w:rsidRPr="00F64900">
        <w:rPr>
          <w:rFonts w:asciiTheme="minorHAnsi" w:eastAsia="Times New Roman" w:hAnsiTheme="minorHAnsi" w:cs="Times New Roman"/>
          <w:b/>
          <w:color w:val="auto"/>
          <w:spacing w:val="4"/>
          <w:lang w:bidi="ar-SA"/>
        </w:rPr>
        <w:t xml:space="preserve"> със заповед с наложителни режими и ограничения, съгласно ЗБР.</w:t>
      </w:r>
    </w:p>
    <w:p w:rsidR="00E90577" w:rsidRPr="00630514" w:rsidRDefault="00E90577" w:rsidP="00E90577">
      <w:pPr>
        <w:widowControl/>
        <w:ind w:right="-108"/>
        <w:jc w:val="both"/>
        <w:rPr>
          <w:rFonts w:asciiTheme="minorHAnsi" w:eastAsia="Times New Roman" w:hAnsiTheme="minorHAnsi" w:cs="Times New Roman"/>
          <w:color w:val="auto"/>
          <w:spacing w:val="4"/>
          <w:lang w:val="en-US" w:bidi="ar-SA"/>
        </w:rPr>
      </w:pPr>
    </w:p>
    <w:p w:rsidR="007128A3" w:rsidRPr="00F878F7" w:rsidRDefault="007128A3" w:rsidP="00485FAD">
      <w:pPr>
        <w:pStyle w:val="12"/>
        <w:shd w:val="clear" w:color="auto" w:fill="auto"/>
        <w:tabs>
          <w:tab w:val="left" w:pos="1072"/>
        </w:tabs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</w:p>
    <w:p w:rsidR="0005320F" w:rsidRPr="00F878F7" w:rsidRDefault="0005320F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Защитени територии на единичните и групови паметници на културата</w:t>
      </w:r>
    </w:p>
    <w:p w:rsidR="000E1A6F" w:rsidRPr="00F878F7" w:rsidRDefault="000E1A6F" w:rsidP="003F4D6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color w:val="FF0000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 xml:space="preserve">Имотът, в който ще бъде реализирано инвестиционното </w:t>
      </w:r>
      <w:r w:rsidR="008F6AE7">
        <w:rPr>
          <w:rFonts w:asciiTheme="minorHAnsi" w:hAnsiTheme="minorHAnsi" w:cs="Times New Roman"/>
          <w:sz w:val="24"/>
          <w:szCs w:val="24"/>
        </w:rPr>
        <w:t>предло</w:t>
      </w:r>
      <w:r w:rsidR="00CA3ABC">
        <w:rPr>
          <w:rFonts w:asciiTheme="minorHAnsi" w:hAnsiTheme="minorHAnsi" w:cs="Times New Roman"/>
          <w:sz w:val="24"/>
          <w:szCs w:val="24"/>
        </w:rPr>
        <w:t xml:space="preserve">жение, се намира </w:t>
      </w:r>
      <w:r w:rsidR="00CF69BB">
        <w:rPr>
          <w:rFonts w:asciiTheme="minorHAnsi" w:hAnsiTheme="minorHAnsi" w:cs="Times New Roman"/>
          <w:sz w:val="24"/>
          <w:szCs w:val="24"/>
        </w:rPr>
        <w:t>в с.Тимарево, община Хитрино, област Шумен</w:t>
      </w:r>
      <w:r w:rsidR="00E90577">
        <w:rPr>
          <w:rFonts w:asciiTheme="minorHAnsi" w:hAnsiTheme="minorHAnsi" w:cs="Times New Roman"/>
          <w:sz w:val="24"/>
          <w:szCs w:val="24"/>
        </w:rPr>
        <w:t xml:space="preserve"> </w:t>
      </w:r>
      <w:r w:rsidRPr="00F878F7">
        <w:rPr>
          <w:rFonts w:asciiTheme="minorHAnsi" w:hAnsiTheme="minorHAnsi" w:cs="Times New Roman"/>
          <w:sz w:val="24"/>
          <w:szCs w:val="24"/>
        </w:rPr>
        <w:t xml:space="preserve"> и не попада в защитени зони. </w:t>
      </w:r>
    </w:p>
    <w:p w:rsidR="005D0094" w:rsidRDefault="005D0094" w:rsidP="003F4D6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Имотът, в който ще бъде изграден обектът</w:t>
      </w:r>
      <w:r w:rsidR="00CA3ABC">
        <w:rPr>
          <w:rFonts w:asciiTheme="minorHAnsi" w:hAnsiTheme="minorHAnsi" w:cs="Times New Roman"/>
          <w:sz w:val="24"/>
          <w:szCs w:val="24"/>
        </w:rPr>
        <w:t xml:space="preserve"> е бил част </w:t>
      </w:r>
      <w:r w:rsidR="001D1464" w:rsidRPr="00A3611B">
        <w:rPr>
          <w:rFonts w:asciiTheme="minorHAnsi" w:hAnsiTheme="minorHAnsi" w:cs="Times New Roman"/>
          <w:sz w:val="24"/>
          <w:szCs w:val="24"/>
        </w:rPr>
        <w:t>от Стопански двор</w:t>
      </w:r>
      <w:r w:rsidR="00295A16" w:rsidRPr="00F878F7">
        <w:rPr>
          <w:rFonts w:asciiTheme="minorHAnsi" w:hAnsiTheme="minorHAnsi" w:cs="Times New Roman"/>
          <w:sz w:val="24"/>
          <w:szCs w:val="24"/>
        </w:rPr>
        <w:t>.</w:t>
      </w:r>
      <w:r w:rsidRPr="00F878F7">
        <w:rPr>
          <w:rFonts w:asciiTheme="minorHAnsi" w:hAnsiTheme="minorHAnsi" w:cs="Times New Roman"/>
          <w:sz w:val="24"/>
          <w:szCs w:val="24"/>
        </w:rPr>
        <w:t xml:space="preserve"> Околните терени, които не попадат в защитената зона също представляват уреголирани п</w:t>
      </w:r>
      <w:r w:rsidR="008F6AE7">
        <w:rPr>
          <w:rFonts w:asciiTheme="minorHAnsi" w:hAnsiTheme="minorHAnsi" w:cs="Times New Roman"/>
          <w:sz w:val="24"/>
          <w:szCs w:val="24"/>
        </w:rPr>
        <w:t>оземлени имоти</w:t>
      </w:r>
      <w:r w:rsidRPr="00F878F7">
        <w:rPr>
          <w:rFonts w:asciiTheme="minorHAnsi" w:hAnsiTheme="minorHAnsi" w:cs="Times New Roman"/>
          <w:sz w:val="24"/>
          <w:szCs w:val="24"/>
        </w:rPr>
        <w:t>, в които не се срещат защитени видове. Дейността, която ще се развива в обекта няма да въздейства пряко върху защитените видове и местообитания поради разстоянието и намаляване на ефекта на емисиите вследствие от разстоянието до защитената зона</w:t>
      </w:r>
      <w:r w:rsidR="00663B9F">
        <w:rPr>
          <w:rFonts w:asciiTheme="minorHAnsi" w:hAnsiTheme="minorHAnsi" w:cs="Times New Roman"/>
          <w:sz w:val="24"/>
          <w:szCs w:val="24"/>
        </w:rPr>
        <w:t>.</w:t>
      </w:r>
      <w:r w:rsidR="000B19EE">
        <w:rPr>
          <w:rFonts w:asciiTheme="minorHAnsi" w:hAnsiTheme="minorHAnsi" w:cs="Times New Roman"/>
          <w:sz w:val="24"/>
          <w:szCs w:val="24"/>
        </w:rPr>
        <w:t xml:space="preserve"> </w:t>
      </w:r>
      <w:r w:rsidR="00663B9F" w:rsidRPr="00663B9F">
        <w:rPr>
          <w:rFonts w:asciiTheme="minorHAnsi" w:hAnsiTheme="minorHAnsi" w:cs="Times New Roman"/>
          <w:sz w:val="24"/>
          <w:szCs w:val="24"/>
        </w:rPr>
        <w:t>Наблизо до обекта няма паметници на културата.</w:t>
      </w:r>
      <w:r w:rsidR="00663B9F">
        <w:rPr>
          <w:rFonts w:asciiTheme="minorHAnsi" w:hAnsiTheme="minorHAnsi" w:cs="Times New Roman"/>
          <w:sz w:val="24"/>
          <w:szCs w:val="24"/>
        </w:rPr>
        <w:t xml:space="preserve"> Нито единични </w:t>
      </w:r>
      <w:r w:rsidR="00CA3ABC">
        <w:rPr>
          <w:rFonts w:asciiTheme="minorHAnsi" w:hAnsiTheme="minorHAnsi" w:cs="Times New Roman"/>
          <w:sz w:val="24"/>
          <w:szCs w:val="24"/>
        </w:rPr>
        <w:t>нито групови</w:t>
      </w:r>
      <w:r w:rsidR="00663B9F">
        <w:rPr>
          <w:rFonts w:asciiTheme="minorHAnsi" w:hAnsiTheme="minorHAnsi" w:cs="Times New Roman"/>
          <w:sz w:val="24"/>
          <w:szCs w:val="24"/>
        </w:rPr>
        <w:t>.</w:t>
      </w:r>
    </w:p>
    <w:p w:rsidR="002B3F69" w:rsidRPr="00F878F7" w:rsidRDefault="002B3F69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05320F" w:rsidRDefault="0005320F" w:rsidP="00406279">
      <w:pPr>
        <w:pStyle w:val="12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Очаквано въздействие от естествени и антропогенни вещества и процеси</w:t>
      </w:r>
    </w:p>
    <w:p w:rsidR="002B3F69" w:rsidRPr="00F878F7" w:rsidRDefault="002B3F69" w:rsidP="002B3F69">
      <w:pPr>
        <w:pStyle w:val="12"/>
        <w:shd w:val="clear" w:color="auto" w:fill="auto"/>
        <w:tabs>
          <w:tab w:val="left" w:pos="1072"/>
        </w:tabs>
        <w:spacing w:before="0" w:after="120" w:line="240" w:lineRule="auto"/>
        <w:ind w:left="567" w:firstLine="0"/>
        <w:rPr>
          <w:rFonts w:asciiTheme="minorHAnsi" w:hAnsiTheme="minorHAnsi" w:cs="Times New Roman"/>
          <w:b/>
          <w:sz w:val="24"/>
          <w:szCs w:val="24"/>
        </w:rPr>
      </w:pPr>
    </w:p>
    <w:p w:rsidR="00F47613" w:rsidRPr="00631AC7" w:rsidRDefault="00631AC7" w:rsidP="00631AC7">
      <w:pPr>
        <w:pStyle w:val="12"/>
        <w:shd w:val="clear" w:color="auto" w:fill="auto"/>
        <w:spacing w:before="0" w:after="120" w:line="240" w:lineRule="auto"/>
        <w:ind w:firstLine="0"/>
        <w:rPr>
          <w:rFonts w:ascii="Calibri" w:hAnsi="Calibri" w:cs="Times New Roman"/>
          <w:b/>
          <w:sz w:val="24"/>
          <w:szCs w:val="24"/>
        </w:rPr>
      </w:pPr>
      <w:r w:rsidRPr="00B142A6">
        <w:rPr>
          <w:rFonts w:ascii="Calibri" w:hAnsi="Calibri" w:cs="Times New Roman"/>
          <w:sz w:val="24"/>
          <w:szCs w:val="24"/>
        </w:rPr>
        <w:t>Ев</w:t>
      </w:r>
      <w:r>
        <w:rPr>
          <w:rFonts w:ascii="Calibri" w:hAnsi="Calibri" w:cs="Times New Roman"/>
          <w:sz w:val="24"/>
          <w:szCs w:val="24"/>
        </w:rPr>
        <w:t>ентуален ко</w:t>
      </w:r>
      <w:r w:rsidR="00CF69BB">
        <w:rPr>
          <w:rFonts w:ascii="Calibri" w:hAnsi="Calibri" w:cs="Times New Roman"/>
          <w:sz w:val="24"/>
          <w:szCs w:val="24"/>
        </w:rPr>
        <w:t>нтакт между суровината /</w:t>
      </w:r>
      <w:r>
        <w:rPr>
          <w:rFonts w:ascii="Calibri" w:hAnsi="Calibri" w:cs="Times New Roman"/>
          <w:sz w:val="24"/>
          <w:szCs w:val="24"/>
        </w:rPr>
        <w:t>нискос</w:t>
      </w:r>
      <w:r w:rsidR="00CF69BB">
        <w:rPr>
          <w:rFonts w:ascii="Calibri" w:hAnsi="Calibri" w:cs="Times New Roman"/>
          <w:sz w:val="24"/>
          <w:szCs w:val="24"/>
        </w:rPr>
        <w:t>теблени етерични култури</w:t>
      </w:r>
      <w:r>
        <w:rPr>
          <w:rFonts w:ascii="Calibri" w:hAnsi="Calibri" w:cs="Times New Roman"/>
          <w:sz w:val="24"/>
          <w:szCs w:val="24"/>
        </w:rPr>
        <w:t>/</w:t>
      </w:r>
      <w:r w:rsidRPr="00B142A6">
        <w:rPr>
          <w:rFonts w:ascii="Calibri" w:hAnsi="Calibri" w:cs="Times New Roman"/>
          <w:sz w:val="24"/>
          <w:szCs w:val="24"/>
        </w:rPr>
        <w:t xml:space="preserve"> и околната среда може да се </w:t>
      </w:r>
      <w:r>
        <w:rPr>
          <w:rFonts w:ascii="Calibri" w:hAnsi="Calibri" w:cs="Times New Roman"/>
          <w:sz w:val="24"/>
          <w:szCs w:val="24"/>
        </w:rPr>
        <w:t xml:space="preserve">осъществи само при приемането им в цеха и </w:t>
      </w:r>
      <w:r w:rsidRPr="00B142A6">
        <w:rPr>
          <w:rFonts w:ascii="Calibri" w:hAnsi="Calibri" w:cs="Times New Roman"/>
          <w:sz w:val="24"/>
          <w:szCs w:val="24"/>
        </w:rPr>
        <w:t>по време на товаренето</w:t>
      </w:r>
      <w:r>
        <w:rPr>
          <w:rFonts w:ascii="Calibri" w:hAnsi="Calibri" w:cs="Times New Roman"/>
          <w:sz w:val="24"/>
          <w:szCs w:val="24"/>
        </w:rPr>
        <w:t xml:space="preserve"> на готовата продукция  в камионите. Подхода</w:t>
      </w:r>
      <w:r w:rsidRPr="00B142A6">
        <w:rPr>
          <w:rFonts w:ascii="Calibri" w:hAnsi="Calibri" w:cs="Times New Roman"/>
          <w:sz w:val="24"/>
          <w:szCs w:val="24"/>
        </w:rPr>
        <w:t xml:space="preserve"> ще бъде обособен като отделна площадк</w:t>
      </w:r>
      <w:r>
        <w:rPr>
          <w:rFonts w:ascii="Calibri" w:hAnsi="Calibri" w:cs="Times New Roman"/>
          <w:sz w:val="24"/>
          <w:szCs w:val="24"/>
        </w:rPr>
        <w:t>а в рамките на този производствен комплекс</w:t>
      </w:r>
      <w:r w:rsidRPr="00B142A6">
        <w:rPr>
          <w:rFonts w:ascii="Calibri" w:hAnsi="Calibri" w:cs="Times New Roman"/>
          <w:sz w:val="24"/>
          <w:szCs w:val="24"/>
        </w:rPr>
        <w:t xml:space="preserve">. Ще бъдат въведени строги правила за спазване на производствена и лична хигиена. В обекта ще бъдат допускани само работници и </w:t>
      </w:r>
      <w:r w:rsidRPr="00B142A6">
        <w:rPr>
          <w:rFonts w:ascii="Calibri" w:hAnsi="Calibri" w:cs="Times New Roman"/>
          <w:sz w:val="24"/>
          <w:szCs w:val="24"/>
        </w:rPr>
        <w:lastRenderedPageBreak/>
        <w:t>служители на фирмата, които премин</w:t>
      </w:r>
      <w:r>
        <w:rPr>
          <w:rFonts w:ascii="Calibri" w:hAnsi="Calibri" w:cs="Times New Roman"/>
          <w:sz w:val="24"/>
          <w:szCs w:val="24"/>
        </w:rPr>
        <w:t>ават задължителна чек проверка</w:t>
      </w:r>
      <w:r w:rsidRPr="00B142A6">
        <w:rPr>
          <w:rFonts w:ascii="Calibri" w:hAnsi="Calibri" w:cs="Times New Roman"/>
          <w:sz w:val="24"/>
          <w:szCs w:val="24"/>
        </w:rPr>
        <w:t>, изкъпване и обличане на работно облекло. Процедурата се повтаря и</w:t>
      </w:r>
      <w:r>
        <w:rPr>
          <w:rFonts w:ascii="Calibri" w:hAnsi="Calibri" w:cs="Times New Roman"/>
          <w:sz w:val="24"/>
          <w:szCs w:val="24"/>
        </w:rPr>
        <w:t xml:space="preserve"> при напускане на производствения комплекс</w:t>
      </w:r>
      <w:r w:rsidRPr="00B142A6">
        <w:rPr>
          <w:rFonts w:ascii="Calibri" w:hAnsi="Calibri" w:cs="Times New Roman"/>
          <w:sz w:val="24"/>
          <w:szCs w:val="24"/>
        </w:rPr>
        <w:t>. В обекта ще бъдат допускани за влизане и излизане само товарни автомобили свързани с производството. Чрез въвеждането и спазването на тези мерки се свежда до минимум рискът от</w:t>
      </w:r>
      <w:r>
        <w:rPr>
          <w:rFonts w:ascii="Calibri" w:hAnsi="Calibri" w:cs="Times New Roman"/>
          <w:sz w:val="24"/>
          <w:szCs w:val="24"/>
        </w:rPr>
        <w:t xml:space="preserve"> внасяне или изнасяне от Предприятието</w:t>
      </w:r>
      <w:r w:rsidRPr="00B142A6">
        <w:rPr>
          <w:rFonts w:ascii="Calibri" w:hAnsi="Calibri" w:cs="Times New Roman"/>
          <w:sz w:val="24"/>
          <w:szCs w:val="24"/>
        </w:rPr>
        <w:t xml:space="preserve"> на инфекциоз</w:t>
      </w:r>
      <w:r>
        <w:rPr>
          <w:rFonts w:ascii="Calibri" w:hAnsi="Calibri" w:cs="Times New Roman"/>
          <w:sz w:val="24"/>
          <w:szCs w:val="24"/>
        </w:rPr>
        <w:t>ни заболявания общи за предприятието</w:t>
      </w:r>
      <w:r w:rsidRPr="00B142A6">
        <w:rPr>
          <w:rFonts w:ascii="Calibri" w:hAnsi="Calibri" w:cs="Times New Roman"/>
          <w:sz w:val="24"/>
          <w:szCs w:val="24"/>
        </w:rPr>
        <w:t xml:space="preserve"> и човека</w:t>
      </w:r>
    </w:p>
    <w:p w:rsidR="0005320F" w:rsidRPr="00F878F7" w:rsidRDefault="0005320F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Отпадъци –видове и тяхното местонахождение</w:t>
      </w:r>
    </w:p>
    <w:p w:rsidR="003B26B7" w:rsidRPr="00F878F7" w:rsidRDefault="00631AC7" w:rsidP="003F4D6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Всички отпадъци от предпирятието</w:t>
      </w:r>
      <w:r w:rsidR="00AE74A7" w:rsidRPr="00F878F7">
        <w:rPr>
          <w:rFonts w:asciiTheme="minorHAnsi" w:hAnsiTheme="minorHAnsi" w:cs="Times New Roman"/>
          <w:sz w:val="24"/>
          <w:szCs w:val="24"/>
        </w:rPr>
        <w:t xml:space="preserve"> ще бъдат съхранявани</w:t>
      </w:r>
      <w:r w:rsidR="001D1464">
        <w:rPr>
          <w:rFonts w:asciiTheme="minorHAnsi" w:hAnsiTheme="minorHAnsi" w:cs="Times New Roman"/>
          <w:sz w:val="24"/>
          <w:szCs w:val="24"/>
        </w:rPr>
        <w:t xml:space="preserve"> в специално обособени площадки. Площадките ще се наблюдават</w:t>
      </w:r>
      <w:r w:rsidR="00AE74A7" w:rsidRPr="00F878F7">
        <w:rPr>
          <w:rFonts w:asciiTheme="minorHAnsi" w:hAnsiTheme="minorHAnsi" w:cs="Times New Roman"/>
          <w:sz w:val="24"/>
          <w:szCs w:val="24"/>
        </w:rPr>
        <w:t xml:space="preserve">, те ще бъдат достъпни само за лицето определено със заповед за отговорник за дейностите с отпадъци.  </w:t>
      </w:r>
    </w:p>
    <w:p w:rsidR="00205754" w:rsidRDefault="00205754" w:rsidP="003F4D6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Всички отпадъци ще се предават на фирми с документ по ЗУО. При спазване набелязаните мерки няма да се очаква влияние върху околната среда.</w:t>
      </w:r>
    </w:p>
    <w:p w:rsidR="003F4D6E" w:rsidRPr="00F878F7" w:rsidRDefault="003F4D6E" w:rsidP="003F4D6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05320F" w:rsidRPr="00F878F7" w:rsidRDefault="0005320F" w:rsidP="00406279">
      <w:pPr>
        <w:pStyle w:val="12"/>
        <w:numPr>
          <w:ilvl w:val="0"/>
          <w:numId w:val="4"/>
        </w:numPr>
        <w:shd w:val="clear" w:color="auto" w:fill="auto"/>
        <w:spacing w:before="0" w:after="120" w:line="240" w:lineRule="auto"/>
        <w:ind w:left="0" w:firstLine="567"/>
        <w:rPr>
          <w:rFonts w:asciiTheme="minorHAnsi" w:hAnsiTheme="minorHAnsi" w:cs="Times New Roman"/>
          <w:b/>
          <w:sz w:val="24"/>
          <w:szCs w:val="24"/>
        </w:rPr>
      </w:pPr>
      <w:r w:rsidRPr="00F878F7">
        <w:rPr>
          <w:rFonts w:asciiTheme="minorHAnsi" w:hAnsiTheme="minorHAnsi" w:cs="Times New Roman"/>
          <w:b/>
          <w:sz w:val="24"/>
          <w:szCs w:val="24"/>
        </w:rPr>
        <w:t>Рискови енергийни източници / шум, вибрации, радиации, както и някои генетично модифицирани организми</w:t>
      </w:r>
      <w:r w:rsidR="00701148" w:rsidRPr="00F878F7">
        <w:rPr>
          <w:rFonts w:asciiTheme="minorHAnsi" w:hAnsiTheme="minorHAnsi" w:cs="Times New Roman"/>
          <w:b/>
          <w:sz w:val="24"/>
          <w:szCs w:val="24"/>
        </w:rPr>
        <w:t>/</w:t>
      </w:r>
      <w:r w:rsidRPr="00F878F7">
        <w:rPr>
          <w:rFonts w:asciiTheme="minorHAnsi" w:hAnsiTheme="minorHAnsi" w:cs="Times New Roman"/>
          <w:b/>
          <w:sz w:val="24"/>
          <w:szCs w:val="24"/>
        </w:rPr>
        <w:t>.</w:t>
      </w:r>
    </w:p>
    <w:p w:rsidR="00AF2880" w:rsidRPr="00AF2880" w:rsidRDefault="00AF2880" w:rsidP="00485FAD">
      <w:pPr>
        <w:tabs>
          <w:tab w:val="left" w:pos="459"/>
        </w:tabs>
        <w:spacing w:after="120"/>
        <w:jc w:val="both"/>
        <w:rPr>
          <w:rFonts w:asciiTheme="minorHAnsi" w:hAnsiTheme="minorHAnsi" w:cs="Times New Roman"/>
          <w:b/>
        </w:rPr>
      </w:pPr>
      <w:r w:rsidRPr="00AF2880">
        <w:rPr>
          <w:rFonts w:asciiTheme="minorHAnsi" w:hAnsiTheme="minorHAnsi" w:cs="Times New Roman"/>
          <w:b/>
        </w:rPr>
        <w:t>Шум</w:t>
      </w:r>
    </w:p>
    <w:p w:rsidR="00017BB3" w:rsidRDefault="00017BB3" w:rsidP="002B3F69">
      <w:pPr>
        <w:tabs>
          <w:tab w:val="left" w:pos="459"/>
        </w:tabs>
        <w:spacing w:line="360" w:lineRule="auto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Като основен източник на шум в района на площадката за инвестиционното предложение в настоящия момент се явява шума от трафик н</w:t>
      </w:r>
      <w:r w:rsidR="00C27C98">
        <w:rPr>
          <w:rFonts w:asciiTheme="minorHAnsi" w:hAnsiTheme="minorHAnsi" w:cs="Times New Roman"/>
        </w:rPr>
        <w:t>а превозни средства по съседните улици</w:t>
      </w:r>
      <w:r>
        <w:rPr>
          <w:rFonts w:asciiTheme="minorHAnsi" w:hAnsiTheme="minorHAnsi" w:cs="Times New Roman"/>
        </w:rPr>
        <w:t>. Няма данни за неговото измерване, вероятно, предвид предназначението на територията – промишлена зона и периодичния характер на неговото отделяне при сравнително неголяма натовареност на пътя.</w:t>
      </w:r>
    </w:p>
    <w:p w:rsidR="00017BB3" w:rsidRDefault="00017BB3" w:rsidP="002B3F69">
      <w:pPr>
        <w:tabs>
          <w:tab w:val="left" w:pos="459"/>
        </w:tabs>
        <w:spacing w:line="360" w:lineRule="auto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 xml:space="preserve">Както е известно граничните </w:t>
      </w:r>
      <w:r w:rsidR="006339CE">
        <w:rPr>
          <w:rFonts w:asciiTheme="minorHAnsi" w:hAnsiTheme="minorHAnsi" w:cs="Times New Roman"/>
        </w:rPr>
        <w:t>стойности на показателите на шум</w:t>
      </w:r>
      <w:r>
        <w:rPr>
          <w:rFonts w:asciiTheme="minorHAnsi" w:hAnsiTheme="minorHAnsi" w:cs="Times New Roman"/>
        </w:rPr>
        <w:t xml:space="preserve"> в </w:t>
      </w:r>
      <w:r w:rsidR="006339CE">
        <w:rPr>
          <w:rFonts w:asciiTheme="minorHAnsi" w:hAnsiTheme="minorHAnsi" w:cs="Times New Roman"/>
          <w:lang w:val="en-US"/>
        </w:rPr>
        <w:t>dBA</w:t>
      </w:r>
      <w:r w:rsidR="006339CE">
        <w:rPr>
          <w:rFonts w:asciiTheme="minorHAnsi" w:hAnsiTheme="minorHAnsi" w:cs="Times New Roman"/>
        </w:rPr>
        <w:t xml:space="preserve"> в различните територии и устройствени зони в урбанизираните територии и извън тях се определят съгласно табл.2 на приложение 2 от </w:t>
      </w:r>
      <w:r w:rsidR="006339CE" w:rsidRPr="006339CE">
        <w:rPr>
          <w:rFonts w:asciiTheme="minorHAnsi" w:hAnsiTheme="minorHAnsi" w:cs="Times New Roman"/>
          <w:i/>
        </w:rPr>
        <w:t>Наредба №6 от 2006 г. за показателите за шум в околната среда, отчитащи степента на дискомфорт през различните части на денонощието, граничните стойности на показателите шум в околната среда, методите за оценка на стойностите на показателите на шум и на вредните ефекти от шума върху здравето на населението</w:t>
      </w:r>
      <w:r w:rsidR="006339CE">
        <w:rPr>
          <w:rFonts w:asciiTheme="minorHAnsi" w:hAnsiTheme="minorHAnsi" w:cs="Times New Roman"/>
        </w:rPr>
        <w:t xml:space="preserve">, граничните стойности на нивото на шум в </w:t>
      </w:r>
      <w:r w:rsidR="006339CE">
        <w:rPr>
          <w:rFonts w:asciiTheme="minorHAnsi" w:hAnsiTheme="minorHAnsi" w:cs="Times New Roman"/>
          <w:lang w:val="en-US"/>
        </w:rPr>
        <w:t>dBA</w:t>
      </w:r>
      <w:r w:rsidR="006339CE">
        <w:rPr>
          <w:rFonts w:asciiTheme="minorHAnsi" w:hAnsiTheme="minorHAnsi" w:cs="Times New Roman"/>
        </w:rPr>
        <w:t xml:space="preserve"> за защита на работещите при рискове, свързани с експозиция на шум, се определят съгласно </w:t>
      </w:r>
      <w:r w:rsidR="006339CE" w:rsidRPr="006339CE">
        <w:rPr>
          <w:rFonts w:asciiTheme="minorHAnsi" w:hAnsiTheme="minorHAnsi" w:cs="Times New Roman"/>
          <w:i/>
        </w:rPr>
        <w:t>Наредба №6 от 2005 г. за минималните изисквания за осигуряване на здравето и безопасността на работещите при рискове, свързани с експозиция на шум.</w:t>
      </w:r>
    </w:p>
    <w:p w:rsidR="006339CE" w:rsidRDefault="00A147A6" w:rsidP="002B3F69">
      <w:pPr>
        <w:tabs>
          <w:tab w:val="left" w:pos="459"/>
        </w:tabs>
        <w:spacing w:line="360" w:lineRule="auto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 xml:space="preserve">Граничните стойности на нивата на шума в работните помещения в административните сгради са 50 </w:t>
      </w:r>
      <w:r>
        <w:rPr>
          <w:rFonts w:asciiTheme="minorHAnsi" w:hAnsiTheme="minorHAnsi" w:cs="Times New Roman"/>
          <w:lang w:val="en-US"/>
        </w:rPr>
        <w:t>dB/A/</w:t>
      </w:r>
      <w:r>
        <w:rPr>
          <w:rFonts w:asciiTheme="minorHAnsi" w:hAnsiTheme="minorHAnsi" w:cs="Times New Roman"/>
        </w:rPr>
        <w:t xml:space="preserve"> - при въздействие на тонален или импулсен шум нормата е 45 </w:t>
      </w:r>
      <w:r>
        <w:rPr>
          <w:rFonts w:asciiTheme="minorHAnsi" w:hAnsiTheme="minorHAnsi" w:cs="Times New Roman"/>
          <w:lang w:val="en-US"/>
        </w:rPr>
        <w:t>dB/A/</w:t>
      </w:r>
      <w:r>
        <w:rPr>
          <w:rFonts w:asciiTheme="minorHAnsi" w:hAnsiTheme="minorHAnsi" w:cs="Times New Roman"/>
        </w:rPr>
        <w:t xml:space="preserve">. Граничните стойности на нивата на шум в зоната на обекта е 70 </w:t>
      </w:r>
      <w:r>
        <w:rPr>
          <w:rFonts w:asciiTheme="minorHAnsi" w:hAnsiTheme="minorHAnsi" w:cs="Times New Roman"/>
          <w:lang w:val="en-US"/>
        </w:rPr>
        <w:t>dB/A/</w:t>
      </w:r>
      <w:r>
        <w:rPr>
          <w:rFonts w:asciiTheme="minorHAnsi" w:hAnsiTheme="minorHAnsi" w:cs="Times New Roman"/>
        </w:rPr>
        <w:t xml:space="preserve"> - производсвено-</w:t>
      </w:r>
      <w:r>
        <w:rPr>
          <w:rFonts w:asciiTheme="minorHAnsi" w:hAnsiTheme="minorHAnsi" w:cs="Times New Roman"/>
        </w:rPr>
        <w:lastRenderedPageBreak/>
        <w:t>складови територии и зони.</w:t>
      </w:r>
    </w:p>
    <w:p w:rsidR="00A147A6" w:rsidRDefault="00A147A6" w:rsidP="002B3F69">
      <w:pPr>
        <w:tabs>
          <w:tab w:val="left" w:pos="459"/>
        </w:tabs>
        <w:spacing w:line="360" w:lineRule="auto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Увеличения трафи</w:t>
      </w:r>
      <w:r w:rsidR="00C27C98">
        <w:rPr>
          <w:rFonts w:asciiTheme="minorHAnsi" w:hAnsiTheme="minorHAnsi" w:cs="Times New Roman"/>
        </w:rPr>
        <w:t>к,</w:t>
      </w:r>
      <w:r w:rsidR="001D1464">
        <w:rPr>
          <w:rFonts w:asciiTheme="minorHAnsi" w:hAnsiTheme="minorHAnsi" w:cs="Times New Roman"/>
        </w:rPr>
        <w:t xml:space="preserve"> п</w:t>
      </w:r>
      <w:r w:rsidR="00631AC7">
        <w:rPr>
          <w:rFonts w:asciiTheme="minorHAnsi" w:hAnsiTheme="minorHAnsi" w:cs="Times New Roman"/>
        </w:rPr>
        <w:t>оро</w:t>
      </w:r>
      <w:r w:rsidR="003F4D6E">
        <w:rPr>
          <w:rFonts w:asciiTheme="minorHAnsi" w:hAnsiTheme="minorHAnsi" w:cs="Times New Roman"/>
        </w:rPr>
        <w:t>ден от работата на работилницата</w:t>
      </w:r>
      <w:r>
        <w:rPr>
          <w:rFonts w:asciiTheme="minorHAnsi" w:hAnsiTheme="minorHAnsi" w:cs="Times New Roman"/>
        </w:rPr>
        <w:t>, увеличава еквивалентното звуково ниво от 62,19</w:t>
      </w:r>
      <w:r w:rsidRPr="00A147A6">
        <w:rPr>
          <w:rFonts w:asciiTheme="minorHAnsi" w:hAnsiTheme="minorHAnsi" w:cs="Times New Roman"/>
          <w:lang w:val="en-US"/>
        </w:rPr>
        <w:t xml:space="preserve"> </w:t>
      </w:r>
      <w:r>
        <w:rPr>
          <w:rFonts w:asciiTheme="minorHAnsi" w:hAnsiTheme="minorHAnsi" w:cs="Times New Roman"/>
          <w:lang w:val="en-US"/>
        </w:rPr>
        <w:t>dB/A/</w:t>
      </w:r>
      <w:r>
        <w:rPr>
          <w:rFonts w:asciiTheme="minorHAnsi" w:hAnsiTheme="minorHAnsi" w:cs="Times New Roman"/>
        </w:rPr>
        <w:t xml:space="preserve">  на 62,66</w:t>
      </w:r>
      <w:r w:rsidRPr="00A147A6">
        <w:rPr>
          <w:rFonts w:asciiTheme="minorHAnsi" w:hAnsiTheme="minorHAnsi" w:cs="Times New Roman"/>
          <w:lang w:val="en-US"/>
        </w:rPr>
        <w:t xml:space="preserve"> </w:t>
      </w:r>
      <w:r>
        <w:rPr>
          <w:rFonts w:asciiTheme="minorHAnsi" w:hAnsiTheme="minorHAnsi" w:cs="Times New Roman"/>
          <w:lang w:val="en-US"/>
        </w:rPr>
        <w:t>dB/A/</w:t>
      </w:r>
      <w:r>
        <w:rPr>
          <w:rFonts w:asciiTheme="minorHAnsi" w:hAnsiTheme="minorHAnsi" w:cs="Times New Roman"/>
        </w:rPr>
        <w:t xml:space="preserve"> . Това увеличение е незначително и е обусловено от малкото нарастване на трафика / с 2,78%/. Като абсолютна величина, то превишава с около 2-3 </w:t>
      </w:r>
      <w:r>
        <w:rPr>
          <w:rFonts w:asciiTheme="minorHAnsi" w:hAnsiTheme="minorHAnsi" w:cs="Times New Roman"/>
          <w:lang w:val="en-US"/>
        </w:rPr>
        <w:t>dB/A/</w:t>
      </w:r>
      <w:r>
        <w:rPr>
          <w:rFonts w:asciiTheme="minorHAnsi" w:hAnsiTheme="minorHAnsi" w:cs="Times New Roman"/>
        </w:rPr>
        <w:t xml:space="preserve">  граничните стойности за територии подложени на въздействието на интензивен автомобилен  трафик , определени от таблица №2 на Приложение №2 от </w:t>
      </w:r>
      <w:r w:rsidRPr="00A147A6">
        <w:rPr>
          <w:rFonts w:asciiTheme="minorHAnsi" w:hAnsiTheme="minorHAnsi" w:cs="Times New Roman"/>
          <w:i/>
        </w:rPr>
        <w:t>Наредба №6 от 26.06.2006 г. на МЗ и МОСВ</w:t>
      </w:r>
      <w:r>
        <w:rPr>
          <w:rFonts w:asciiTheme="minorHAnsi" w:hAnsiTheme="minorHAnsi" w:cs="Times New Roman"/>
        </w:rPr>
        <w:t>, но е под граничните стойности за производствени зони.</w:t>
      </w:r>
    </w:p>
    <w:p w:rsidR="00017BB3" w:rsidRDefault="005D38F0" w:rsidP="002B3F69">
      <w:pPr>
        <w:tabs>
          <w:tab w:val="left" w:pos="459"/>
        </w:tabs>
        <w:spacing w:line="360" w:lineRule="auto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Изчисленията са извършени за максимално разрешените скорости на движение на автомобили в населени места – 50 км/ч. При по-ниски скорости на движение изчислените стойности ще се снижат. О</w:t>
      </w:r>
      <w:r w:rsidR="00AA2893">
        <w:rPr>
          <w:rFonts w:asciiTheme="minorHAnsi" w:hAnsiTheme="minorHAnsi" w:cs="Times New Roman"/>
        </w:rPr>
        <w:t>свен това превозът на сто</w:t>
      </w:r>
      <w:r w:rsidR="001D1464">
        <w:rPr>
          <w:rFonts w:asciiTheme="minorHAnsi" w:hAnsiTheme="minorHAnsi" w:cs="Times New Roman"/>
        </w:rPr>
        <w:t>ката с която се зарежда площадката</w:t>
      </w:r>
      <w:r w:rsidR="00AA2893">
        <w:rPr>
          <w:rFonts w:asciiTheme="minorHAnsi" w:hAnsiTheme="minorHAnsi" w:cs="Times New Roman"/>
        </w:rPr>
        <w:t xml:space="preserve"> и продадената стока</w:t>
      </w:r>
      <w:r>
        <w:rPr>
          <w:rFonts w:asciiTheme="minorHAnsi" w:hAnsiTheme="minorHAnsi" w:cs="Times New Roman"/>
        </w:rPr>
        <w:t xml:space="preserve"> ще се извършва почти изцяло без да се преминава </w:t>
      </w:r>
      <w:r w:rsidR="00CF69BB">
        <w:rPr>
          <w:rFonts w:asciiTheme="minorHAnsi" w:hAnsiTheme="minorHAnsi" w:cs="Times New Roman"/>
        </w:rPr>
        <w:t>през жилищната зона на селото</w:t>
      </w:r>
      <w:r w:rsidR="001D1464">
        <w:rPr>
          <w:rFonts w:asciiTheme="minorHAnsi" w:hAnsiTheme="minorHAnsi" w:cs="Times New Roman"/>
        </w:rPr>
        <w:t xml:space="preserve"> поради факта, че площадката</w:t>
      </w:r>
      <w:r w:rsidR="00AA2893">
        <w:rPr>
          <w:rFonts w:asciiTheme="minorHAnsi" w:hAnsiTheme="minorHAnsi" w:cs="Times New Roman"/>
        </w:rPr>
        <w:t xml:space="preserve"> се нами</w:t>
      </w:r>
      <w:r w:rsidR="001D1464">
        <w:rPr>
          <w:rFonts w:asciiTheme="minorHAnsi" w:hAnsiTheme="minorHAnsi" w:cs="Times New Roman"/>
        </w:rPr>
        <w:t>ра извън тях но основна улица</w:t>
      </w:r>
      <w:r>
        <w:rPr>
          <w:rFonts w:asciiTheme="minorHAnsi" w:hAnsiTheme="minorHAnsi" w:cs="Times New Roman"/>
        </w:rPr>
        <w:t>.</w:t>
      </w:r>
    </w:p>
    <w:p w:rsidR="00AA2893" w:rsidRDefault="008A6151" w:rsidP="002B3F69">
      <w:pPr>
        <w:tabs>
          <w:tab w:val="left" w:pos="459"/>
        </w:tabs>
        <w:spacing w:line="360" w:lineRule="auto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 xml:space="preserve">По своя </w:t>
      </w:r>
      <w:r w:rsidR="00B94D24">
        <w:rPr>
          <w:rFonts w:asciiTheme="minorHAnsi" w:hAnsiTheme="minorHAnsi" w:cs="Times New Roman"/>
        </w:rPr>
        <w:t xml:space="preserve">характер, </w:t>
      </w:r>
      <w:r w:rsidR="00D56521" w:rsidRPr="00F878F7">
        <w:rPr>
          <w:rFonts w:asciiTheme="minorHAnsi" w:hAnsiTheme="minorHAnsi" w:cs="Times New Roman"/>
        </w:rPr>
        <w:t>излъчваният от технологичното обо</w:t>
      </w:r>
      <w:r>
        <w:rPr>
          <w:rFonts w:asciiTheme="minorHAnsi" w:hAnsiTheme="minorHAnsi" w:cs="Times New Roman"/>
        </w:rPr>
        <w:t xml:space="preserve">рудване </w:t>
      </w:r>
      <w:r w:rsidR="00B94D24">
        <w:rPr>
          <w:rFonts w:asciiTheme="minorHAnsi" w:hAnsiTheme="minorHAnsi" w:cs="Times New Roman"/>
        </w:rPr>
        <w:t xml:space="preserve">и </w:t>
      </w:r>
      <w:r w:rsidR="00763402">
        <w:rPr>
          <w:rFonts w:asciiTheme="minorHAnsi" w:hAnsiTheme="minorHAnsi" w:cs="Times New Roman"/>
        </w:rPr>
        <w:t>т</w:t>
      </w:r>
      <w:r w:rsidR="00D56521" w:rsidRPr="00F878F7">
        <w:rPr>
          <w:rFonts w:asciiTheme="minorHAnsi" w:hAnsiTheme="minorHAnsi" w:cs="Times New Roman"/>
        </w:rPr>
        <w:t>ехнологичнит</w:t>
      </w:r>
      <w:r w:rsidR="00AA2893">
        <w:rPr>
          <w:rFonts w:asciiTheme="minorHAnsi" w:hAnsiTheme="minorHAnsi" w:cs="Times New Roman"/>
        </w:rPr>
        <w:t xml:space="preserve">е </w:t>
      </w:r>
      <w:r w:rsidR="0034551B">
        <w:rPr>
          <w:rFonts w:asciiTheme="minorHAnsi" w:hAnsiTheme="minorHAnsi" w:cs="Times New Roman"/>
        </w:rPr>
        <w:t>процеси шум е временен</w:t>
      </w:r>
      <w:r w:rsidR="00D56521" w:rsidRPr="00F878F7">
        <w:rPr>
          <w:rFonts w:asciiTheme="minorHAnsi" w:hAnsiTheme="minorHAnsi" w:cs="Times New Roman"/>
        </w:rPr>
        <w:t xml:space="preserve"> по време </w:t>
      </w:r>
      <w:r w:rsidR="0034551B">
        <w:rPr>
          <w:rFonts w:asciiTheme="minorHAnsi" w:hAnsiTheme="minorHAnsi" w:cs="Times New Roman"/>
        </w:rPr>
        <w:t>на работа, т.е. до 20</w:t>
      </w:r>
      <w:r w:rsidR="003F4D6E">
        <w:rPr>
          <w:rFonts w:asciiTheme="minorHAnsi" w:hAnsiTheme="minorHAnsi" w:cs="Times New Roman"/>
        </w:rPr>
        <w:t xml:space="preserve"> - 30</w:t>
      </w:r>
      <w:r w:rsidR="0034551B">
        <w:rPr>
          <w:rFonts w:asciiTheme="minorHAnsi" w:hAnsiTheme="minorHAnsi" w:cs="Times New Roman"/>
        </w:rPr>
        <w:t xml:space="preserve"> дни</w:t>
      </w:r>
      <w:r w:rsidR="00D56521" w:rsidRPr="00F878F7">
        <w:rPr>
          <w:rFonts w:asciiTheme="minorHAnsi" w:hAnsiTheme="minorHAnsi" w:cs="Times New Roman"/>
        </w:rPr>
        <w:t xml:space="preserve">. </w:t>
      </w:r>
      <w:r w:rsidR="00B94D24">
        <w:rPr>
          <w:rFonts w:asciiTheme="minorHAnsi" w:hAnsiTheme="minorHAnsi" w:cs="Times New Roman"/>
        </w:rPr>
        <w:t xml:space="preserve"> </w:t>
      </w:r>
    </w:p>
    <w:p w:rsidR="00B94D24" w:rsidRDefault="00B94D24" w:rsidP="002B3F69">
      <w:pPr>
        <w:tabs>
          <w:tab w:val="left" w:pos="459"/>
        </w:tabs>
        <w:spacing w:line="360" w:lineRule="auto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>Не се очаква нивото на шума в мястото на въздействие да превишава</w:t>
      </w:r>
      <w:r>
        <w:rPr>
          <w:rFonts w:asciiTheme="minorHAnsi" w:hAnsiTheme="minorHAnsi" w:cs="Times New Roman"/>
        </w:rPr>
        <w:t xml:space="preserve"> пределно допустимите стойности.</w:t>
      </w:r>
    </w:p>
    <w:p w:rsidR="008A6151" w:rsidRDefault="00D56521" w:rsidP="002B3F69">
      <w:pPr>
        <w:tabs>
          <w:tab w:val="left" w:pos="459"/>
        </w:tabs>
        <w:spacing w:line="360" w:lineRule="auto"/>
        <w:jc w:val="both"/>
        <w:rPr>
          <w:rFonts w:asciiTheme="minorHAnsi" w:eastAsia="Times New Roman" w:hAnsiTheme="minorHAnsi" w:cs="Times New Roman"/>
          <w:lang w:val="en-US"/>
        </w:rPr>
      </w:pPr>
      <w:r w:rsidRPr="00F878F7">
        <w:rPr>
          <w:rFonts w:asciiTheme="minorHAnsi" w:hAnsiTheme="minorHAnsi" w:cs="Times New Roman"/>
        </w:rPr>
        <w:t xml:space="preserve">Не се очаква кумулативно въздействие. </w:t>
      </w:r>
      <w:r w:rsidR="00BA0AED" w:rsidRPr="00F878F7">
        <w:rPr>
          <w:rFonts w:asciiTheme="minorHAnsi" w:eastAsia="Times New Roman" w:hAnsiTheme="minorHAnsi" w:cs="Times New Roman"/>
          <w:lang w:val="en-US"/>
        </w:rPr>
        <w:t>Районът на инвестицията е спокоен и значит</w:t>
      </w:r>
      <w:r w:rsidR="00B94D24">
        <w:rPr>
          <w:rFonts w:asciiTheme="minorHAnsi" w:eastAsia="Times New Roman" w:hAnsiTheme="minorHAnsi" w:cs="Times New Roman"/>
          <w:lang w:val="en-US"/>
        </w:rPr>
        <w:t xml:space="preserve">елно отдалечен от </w:t>
      </w:r>
      <w:r w:rsidR="00631AC7">
        <w:rPr>
          <w:rFonts w:asciiTheme="minorHAnsi" w:eastAsia="Times New Roman" w:hAnsiTheme="minorHAnsi" w:cs="Times New Roman"/>
        </w:rPr>
        <w:t>жилищната зона на селото</w:t>
      </w:r>
      <w:r w:rsidR="00BA0AED" w:rsidRPr="00F878F7">
        <w:rPr>
          <w:rFonts w:asciiTheme="minorHAnsi" w:eastAsia="Times New Roman" w:hAnsiTheme="minorHAnsi" w:cs="Times New Roman"/>
          <w:lang w:val="en-US"/>
        </w:rPr>
        <w:t>, големи производства, които биха способствали за увеличаване на нивото на шумовия фон в района.</w:t>
      </w:r>
    </w:p>
    <w:p w:rsidR="006B5BC0" w:rsidRPr="001D1464" w:rsidRDefault="003F4D6E" w:rsidP="002B3F69">
      <w:pPr>
        <w:tabs>
          <w:tab w:val="left" w:pos="459"/>
        </w:tabs>
        <w:spacing w:line="360" w:lineRule="auto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Основния източник на шум на работилницата</w:t>
      </w:r>
      <w:r w:rsidR="006B5BC0">
        <w:rPr>
          <w:rFonts w:ascii="Calibri" w:hAnsi="Calibri" w:cs="Times New Roman"/>
          <w:lang w:val="en-US"/>
        </w:rPr>
        <w:t xml:space="preserve"> </w:t>
      </w:r>
      <w:r w:rsidR="00631AC7">
        <w:rPr>
          <w:rFonts w:ascii="Calibri" w:hAnsi="Calibri" w:cs="Times New Roman"/>
        </w:rPr>
        <w:t xml:space="preserve">при експлоатация </w:t>
      </w:r>
      <w:r w:rsidR="006B5BC0" w:rsidRPr="00B142A6">
        <w:rPr>
          <w:rFonts w:ascii="Calibri" w:hAnsi="Calibri" w:cs="Times New Roman"/>
        </w:rPr>
        <w:t xml:space="preserve"> ще бъд</w:t>
      </w:r>
      <w:r w:rsidR="0034551B">
        <w:rPr>
          <w:rFonts w:ascii="Calibri" w:hAnsi="Calibri" w:cs="Times New Roman"/>
        </w:rPr>
        <w:t>ат МПС доставящи суровината и по-късно когато става експедицията на готовата продукция</w:t>
      </w:r>
      <w:r w:rsidR="006B5BC0" w:rsidRPr="00B142A6">
        <w:rPr>
          <w:rFonts w:ascii="Calibri" w:hAnsi="Calibri" w:cs="Times New Roman"/>
        </w:rPr>
        <w:t xml:space="preserve">. </w:t>
      </w:r>
      <w:r w:rsidR="006B5BC0">
        <w:rPr>
          <w:rFonts w:ascii="Calibri" w:hAnsi="Calibri" w:cs="Times New Roman"/>
        </w:rPr>
        <w:t>В</w:t>
      </w:r>
      <w:r w:rsidR="001D1464">
        <w:rPr>
          <w:rFonts w:ascii="Calibri" w:hAnsi="Calibri" w:cs="Times New Roman"/>
        </w:rPr>
        <w:t xml:space="preserve">ъздействието </w:t>
      </w:r>
      <w:r w:rsidR="006B5BC0" w:rsidRPr="00B142A6">
        <w:rPr>
          <w:rFonts w:ascii="Calibri" w:hAnsi="Calibri" w:cs="Times New Roman"/>
        </w:rPr>
        <w:t>на шума засяга пре</w:t>
      </w:r>
      <w:r w:rsidR="006B5BC0">
        <w:rPr>
          <w:rFonts w:ascii="Calibri" w:hAnsi="Calibri" w:cs="Times New Roman"/>
        </w:rPr>
        <w:t>ди всичко работещите. Очаква</w:t>
      </w:r>
      <w:r w:rsidR="006B5BC0">
        <w:rPr>
          <w:rFonts w:ascii="Calibri" w:hAnsi="Calibri" w:cs="Times New Roman"/>
        </w:rPr>
        <w:tab/>
        <w:t xml:space="preserve">се </w:t>
      </w:r>
      <w:r w:rsidR="006B5BC0" w:rsidRPr="00B142A6">
        <w:rPr>
          <w:rFonts w:ascii="Calibri" w:hAnsi="Calibri" w:cs="Times New Roman"/>
        </w:rPr>
        <w:t>еквивалентното ниво на шум (експозиция за 8 часа) да не превишава пределно- допустимата норма за производствен шум (85 dBA), а на територията на имота да не превишава съответно 55 dBA и 45 dBA - пределно-допустимото ниво за урбанизирани територии и зони за дневен и нощен период.</w:t>
      </w:r>
    </w:p>
    <w:p w:rsidR="00BA0AED" w:rsidRPr="00F878F7" w:rsidRDefault="00BA0AED" w:rsidP="002B3F69">
      <w:pPr>
        <w:tabs>
          <w:tab w:val="left" w:pos="459"/>
        </w:tabs>
        <w:spacing w:line="360" w:lineRule="auto"/>
        <w:jc w:val="both"/>
        <w:rPr>
          <w:rFonts w:asciiTheme="minorHAnsi" w:eastAsia="Times New Roman" w:hAnsiTheme="minorHAnsi" w:cs="Times New Roman"/>
        </w:rPr>
      </w:pPr>
      <w:r w:rsidRPr="00F878F7">
        <w:rPr>
          <w:rFonts w:asciiTheme="minorHAnsi" w:eastAsia="Times New Roman" w:hAnsiTheme="minorHAnsi" w:cs="Times New Roman"/>
        </w:rPr>
        <w:t xml:space="preserve">Въздействието се оценява като </w:t>
      </w:r>
      <w:r w:rsidR="00763402">
        <w:rPr>
          <w:rFonts w:asciiTheme="minorHAnsi" w:eastAsia="Times New Roman" w:hAnsiTheme="minorHAnsi" w:cs="Times New Roman"/>
        </w:rPr>
        <w:t>минимално.</w:t>
      </w:r>
    </w:p>
    <w:p w:rsidR="00550067" w:rsidRDefault="00AF2880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AF2880">
        <w:rPr>
          <w:rFonts w:asciiTheme="minorHAnsi" w:hAnsiTheme="minorHAnsi" w:cs="Times New Roman"/>
          <w:b/>
          <w:sz w:val="24"/>
          <w:szCs w:val="24"/>
        </w:rPr>
        <w:t>Вибрации</w:t>
      </w:r>
      <w:r>
        <w:rPr>
          <w:rFonts w:asciiTheme="minorHAnsi" w:hAnsiTheme="minorHAnsi" w:cs="Times New Roman"/>
          <w:sz w:val="24"/>
          <w:szCs w:val="24"/>
        </w:rPr>
        <w:t xml:space="preserve"> – в района няма източници на вибрации.</w:t>
      </w:r>
    </w:p>
    <w:p w:rsidR="00AF2880" w:rsidRDefault="00AF2880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AF2880">
        <w:rPr>
          <w:rFonts w:asciiTheme="minorHAnsi" w:hAnsiTheme="minorHAnsi" w:cs="Times New Roman"/>
          <w:b/>
          <w:sz w:val="24"/>
          <w:szCs w:val="24"/>
        </w:rPr>
        <w:t>Радиация</w:t>
      </w:r>
      <w:r>
        <w:rPr>
          <w:rFonts w:asciiTheme="minorHAnsi" w:hAnsiTheme="minorHAnsi" w:cs="Times New Roman"/>
          <w:sz w:val="24"/>
          <w:szCs w:val="24"/>
        </w:rPr>
        <w:t xml:space="preserve"> – в района няма източници на радиационно въздействие. Инве</w:t>
      </w:r>
      <w:r w:rsidR="00AA2893">
        <w:rPr>
          <w:rFonts w:asciiTheme="minorHAnsi" w:hAnsiTheme="minorHAnsi" w:cs="Times New Roman"/>
          <w:sz w:val="24"/>
          <w:szCs w:val="24"/>
        </w:rPr>
        <w:t>ст</w:t>
      </w:r>
      <w:r w:rsidR="001D1464">
        <w:rPr>
          <w:rFonts w:asciiTheme="minorHAnsi" w:hAnsiTheme="minorHAnsi" w:cs="Times New Roman"/>
          <w:sz w:val="24"/>
          <w:szCs w:val="24"/>
        </w:rPr>
        <w:t xml:space="preserve">иционното предложение </w:t>
      </w:r>
      <w:r w:rsidR="00B00542">
        <w:rPr>
          <w:rFonts w:asciiTheme="minorHAnsi" w:hAnsiTheme="minorHAnsi" w:cs="Times New Roman"/>
          <w:sz w:val="24"/>
          <w:szCs w:val="24"/>
        </w:rPr>
        <w:t>П</w:t>
      </w:r>
      <w:r w:rsidR="00631AC7">
        <w:rPr>
          <w:rFonts w:asciiTheme="minorHAnsi" w:hAnsiTheme="minorHAnsi" w:cs="Times New Roman"/>
          <w:sz w:val="24"/>
          <w:szCs w:val="24"/>
        </w:rPr>
        <w:t xml:space="preserve">редприятие за </w:t>
      </w:r>
      <w:r w:rsidR="0034551B">
        <w:rPr>
          <w:rFonts w:asciiTheme="minorHAnsi" w:hAnsiTheme="minorHAnsi" w:cs="Times New Roman"/>
          <w:sz w:val="24"/>
          <w:szCs w:val="24"/>
        </w:rPr>
        <w:t>изваряне на етерични масла</w:t>
      </w:r>
      <w:r w:rsidR="00B00542">
        <w:rPr>
          <w:rFonts w:asciiTheme="minorHAnsi" w:hAnsiTheme="minorHAnsi" w:cs="Times New Roman"/>
          <w:sz w:val="24"/>
          <w:szCs w:val="24"/>
        </w:rPr>
        <w:t xml:space="preserve"> не е източник на такава.</w:t>
      </w:r>
    </w:p>
    <w:p w:rsidR="00AF2880" w:rsidRPr="00B52404" w:rsidRDefault="00B52404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lastRenderedPageBreak/>
        <w:t>Г</w:t>
      </w:r>
      <w:r w:rsidRPr="00F878F7">
        <w:rPr>
          <w:rFonts w:asciiTheme="minorHAnsi" w:hAnsiTheme="minorHAnsi" w:cs="Times New Roman"/>
          <w:b/>
          <w:sz w:val="24"/>
          <w:szCs w:val="24"/>
        </w:rPr>
        <w:t>енетично модифицирани организми</w:t>
      </w:r>
      <w:r>
        <w:rPr>
          <w:rFonts w:asciiTheme="minorHAnsi" w:hAnsiTheme="minorHAnsi" w:cs="Times New Roman"/>
          <w:b/>
          <w:sz w:val="24"/>
          <w:szCs w:val="24"/>
        </w:rPr>
        <w:t xml:space="preserve"> – </w:t>
      </w:r>
      <w:r>
        <w:rPr>
          <w:rFonts w:asciiTheme="minorHAnsi" w:hAnsiTheme="minorHAnsi" w:cs="Times New Roman"/>
          <w:sz w:val="24"/>
          <w:szCs w:val="24"/>
        </w:rPr>
        <w:t>инве</w:t>
      </w:r>
      <w:r w:rsidR="00AA2893">
        <w:rPr>
          <w:rFonts w:asciiTheme="minorHAnsi" w:hAnsiTheme="minorHAnsi" w:cs="Times New Roman"/>
          <w:sz w:val="24"/>
          <w:szCs w:val="24"/>
        </w:rPr>
        <w:t>ст</w:t>
      </w:r>
      <w:r w:rsidR="00B00542">
        <w:rPr>
          <w:rFonts w:asciiTheme="minorHAnsi" w:hAnsiTheme="minorHAnsi" w:cs="Times New Roman"/>
          <w:sz w:val="24"/>
          <w:szCs w:val="24"/>
        </w:rPr>
        <w:t>и</w:t>
      </w:r>
      <w:r w:rsidR="00631AC7">
        <w:rPr>
          <w:rFonts w:asciiTheme="minorHAnsi" w:hAnsiTheme="minorHAnsi" w:cs="Times New Roman"/>
          <w:sz w:val="24"/>
          <w:szCs w:val="24"/>
        </w:rPr>
        <w:t xml:space="preserve">ционното предложение Предприятие за </w:t>
      </w:r>
      <w:r w:rsidR="0034551B">
        <w:rPr>
          <w:rFonts w:asciiTheme="minorHAnsi" w:hAnsiTheme="minorHAnsi" w:cs="Times New Roman"/>
          <w:sz w:val="24"/>
          <w:szCs w:val="24"/>
        </w:rPr>
        <w:t>изваряне на етерични масла</w:t>
      </w:r>
      <w:r>
        <w:rPr>
          <w:rFonts w:asciiTheme="minorHAnsi" w:hAnsiTheme="minorHAnsi" w:cs="Times New Roman"/>
          <w:sz w:val="24"/>
          <w:szCs w:val="24"/>
        </w:rPr>
        <w:t xml:space="preserve"> на нито един от етапите на своята реализация и експлоатация, както и в резултат от своето въздействие върху околната среда, не е свързано с генериране на генетично модифицирани организми.</w:t>
      </w:r>
    </w:p>
    <w:p w:rsidR="00AF2880" w:rsidRPr="00F878F7" w:rsidRDefault="00AF2880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550067" w:rsidRPr="00F878F7" w:rsidRDefault="00550067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14" w:name="_Toc293681204"/>
      <w:r w:rsidRPr="00F878F7">
        <w:rPr>
          <w:rFonts w:asciiTheme="minorHAnsi" w:eastAsia="Times New Roman" w:hAnsiTheme="minorHAnsi" w:cs="Times New Roman"/>
          <w:b/>
        </w:rPr>
        <w:t>2.</w:t>
      </w:r>
      <w:r w:rsidRPr="00F878F7">
        <w:rPr>
          <w:rFonts w:asciiTheme="minorHAnsi" w:eastAsia="Times New Roman" w:hAnsiTheme="minorHAnsi" w:cs="Times New Roman"/>
          <w:b/>
        </w:rPr>
        <w:tab/>
        <w:t>Въздействие върху елементи от Националната екологична мрежа, включително на разположените в близост до обекта на инвестиционното предложение.</w:t>
      </w:r>
      <w:bookmarkEnd w:id="14"/>
    </w:p>
    <w:p w:rsidR="000E1A6F" w:rsidRPr="00F878F7" w:rsidRDefault="000E1A6F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Имотът, в който ще бъде реализирано инвестиционното предложение, се намира</w:t>
      </w:r>
      <w:r w:rsidR="0034551B">
        <w:rPr>
          <w:rFonts w:asciiTheme="minorHAnsi" w:hAnsiTheme="minorHAnsi" w:cs="Times New Roman"/>
          <w:sz w:val="24"/>
          <w:szCs w:val="24"/>
        </w:rPr>
        <w:t xml:space="preserve"> в с.Тимарево, община Хитрино</w:t>
      </w:r>
      <w:r w:rsidRPr="00F878F7">
        <w:rPr>
          <w:rFonts w:asciiTheme="minorHAnsi" w:hAnsiTheme="minorHAnsi" w:cs="Times New Roman"/>
          <w:sz w:val="24"/>
          <w:szCs w:val="24"/>
        </w:rPr>
        <w:t xml:space="preserve"> не попада в защитени зони. Имотът, в който ще бъде изграден обект</w:t>
      </w:r>
      <w:r w:rsidR="00631AC7">
        <w:rPr>
          <w:rFonts w:asciiTheme="minorHAnsi" w:hAnsiTheme="minorHAnsi" w:cs="Times New Roman"/>
          <w:sz w:val="24"/>
          <w:szCs w:val="24"/>
        </w:rPr>
        <w:t>ът  и</w:t>
      </w:r>
      <w:r w:rsidR="00BE2F96">
        <w:rPr>
          <w:rFonts w:asciiTheme="minorHAnsi" w:hAnsiTheme="minorHAnsi" w:cs="Times New Roman"/>
          <w:sz w:val="24"/>
          <w:szCs w:val="24"/>
        </w:rPr>
        <w:t xml:space="preserve"> </w:t>
      </w:r>
      <w:r w:rsidR="00AA2893">
        <w:rPr>
          <w:rFonts w:asciiTheme="minorHAnsi" w:hAnsiTheme="minorHAnsi" w:cs="Times New Roman"/>
          <w:sz w:val="24"/>
          <w:szCs w:val="24"/>
        </w:rPr>
        <w:t xml:space="preserve">преди е бил </w:t>
      </w:r>
      <w:r w:rsidR="00B00542">
        <w:rPr>
          <w:rFonts w:asciiTheme="minorHAnsi" w:hAnsiTheme="minorHAnsi" w:cs="Times New Roman"/>
          <w:sz w:val="24"/>
          <w:szCs w:val="24"/>
        </w:rPr>
        <w:t xml:space="preserve"> Стопански двор</w:t>
      </w:r>
      <w:r w:rsidRPr="00F878F7">
        <w:rPr>
          <w:rFonts w:asciiTheme="minorHAnsi" w:hAnsiTheme="minorHAnsi" w:cs="Times New Roman"/>
          <w:sz w:val="24"/>
          <w:szCs w:val="24"/>
        </w:rPr>
        <w:t>. В него не се срещат описаните по-горе видове растения и животни. Околните терени, които не попадат в защитената зона също представляват уреголирани п</w:t>
      </w:r>
      <w:r w:rsidR="00BE2F96">
        <w:rPr>
          <w:rFonts w:asciiTheme="minorHAnsi" w:hAnsiTheme="minorHAnsi" w:cs="Times New Roman"/>
          <w:sz w:val="24"/>
          <w:szCs w:val="24"/>
        </w:rPr>
        <w:t>оземлени имоти</w:t>
      </w:r>
      <w:r w:rsidRPr="00F878F7">
        <w:rPr>
          <w:rFonts w:asciiTheme="minorHAnsi" w:hAnsiTheme="minorHAnsi" w:cs="Times New Roman"/>
          <w:sz w:val="24"/>
          <w:szCs w:val="24"/>
        </w:rPr>
        <w:t>, в които не се срещат защитени видове. Дейността, която ще се развива в обекта няма да въздейства пряко върху защитените видове и местообитания поради разстоянието и намаляване на ефекта на емисиите вследствие от разстоянието до защитената зона.</w:t>
      </w:r>
    </w:p>
    <w:p w:rsidR="00A91430" w:rsidRPr="00F878F7" w:rsidRDefault="00A91430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B5314C" w:rsidRPr="00F878F7" w:rsidRDefault="00B5314C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r w:rsidRPr="00F878F7">
        <w:rPr>
          <w:rFonts w:asciiTheme="minorHAnsi" w:eastAsia="Times New Roman" w:hAnsiTheme="minorHAnsi" w:cs="Times New Roman"/>
          <w:b/>
        </w:rPr>
        <w:t>3.</w:t>
      </w:r>
      <w:r w:rsidRPr="00F878F7">
        <w:rPr>
          <w:rFonts w:asciiTheme="minorHAnsi" w:eastAsia="Times New Roman" w:hAnsiTheme="minorHAnsi" w:cs="Times New Roman"/>
          <w:b/>
        </w:rPr>
        <w:tab/>
      </w:r>
      <w:bookmarkStart w:id="15" w:name="_Toc293681205"/>
      <w:r w:rsidR="0060602D">
        <w:rPr>
          <w:rFonts w:asciiTheme="minorHAnsi" w:eastAsia="Times New Roman" w:hAnsiTheme="minorHAnsi" w:cs="Times New Roman"/>
          <w:b/>
        </w:rPr>
        <w:t xml:space="preserve">Интензивността и комплексността на въздействието. </w:t>
      </w:r>
      <w:r w:rsidRPr="00F878F7">
        <w:rPr>
          <w:rFonts w:asciiTheme="minorHAnsi" w:eastAsia="Times New Roman" w:hAnsiTheme="minorHAnsi" w:cs="Times New Roman"/>
          <w:b/>
        </w:rPr>
        <w:t>Вид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  <w:bookmarkEnd w:id="15"/>
    </w:p>
    <w:p w:rsidR="001A02B1" w:rsidRPr="00F878F7" w:rsidRDefault="001A02B1" w:rsidP="00485FAD">
      <w:pPr>
        <w:tabs>
          <w:tab w:val="left" w:pos="459"/>
        </w:tabs>
        <w:spacing w:after="120"/>
        <w:jc w:val="both"/>
        <w:rPr>
          <w:rFonts w:asciiTheme="minorHAnsi" w:eastAsia="Times New Roman" w:hAnsiTheme="minorHAnsi" w:cs="Times New Roman"/>
        </w:rPr>
      </w:pPr>
      <w:r w:rsidRPr="00F878F7">
        <w:rPr>
          <w:rFonts w:asciiTheme="minorHAnsi" w:eastAsia="Times New Roman" w:hAnsiTheme="minorHAnsi" w:cs="Times New Roman"/>
        </w:rPr>
        <w:t>Негативното въздействие е върху компонентите на околната среда – почви и растителност. То се определя като  Пряко; Временно.</w:t>
      </w:r>
    </w:p>
    <w:p w:rsidR="0028224F" w:rsidRPr="00F878F7" w:rsidRDefault="0028224F" w:rsidP="00052608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b/>
          <w:color w:val="auto"/>
          <w:lang w:val="en-US" w:bidi="ar-SA"/>
        </w:rPr>
      </w:pPr>
      <w:r w:rsidRPr="00F878F7">
        <w:rPr>
          <w:rFonts w:asciiTheme="minorHAnsi" w:eastAsia="Times New Roman" w:hAnsiTheme="minorHAnsi" w:cs="Times New Roman"/>
          <w:b/>
          <w:color w:val="auto"/>
          <w:lang w:val="en-US" w:bidi="ar-SA"/>
        </w:rPr>
        <w:t>- атмосферен  въздух</w:t>
      </w:r>
    </w:p>
    <w:p w:rsidR="0028224F" w:rsidRPr="00763402" w:rsidRDefault="0028224F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Незначително, краткотрайно  по  време  на  строителството</w:t>
      </w:r>
      <w:r w:rsidR="00763402">
        <w:rPr>
          <w:rFonts w:asciiTheme="minorHAnsi" w:eastAsia="Times New Roman" w:hAnsiTheme="minorHAnsi" w:cs="Times New Roman"/>
          <w:color w:val="auto"/>
          <w:lang w:bidi="ar-SA"/>
        </w:rPr>
        <w:t>.</w:t>
      </w:r>
    </w:p>
    <w:p w:rsidR="0028224F" w:rsidRPr="00F878F7" w:rsidRDefault="0028224F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val="en-US"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По  време  на  експло</w:t>
      </w:r>
      <w:r w:rsidR="0034551B">
        <w:rPr>
          <w:rFonts w:asciiTheme="minorHAnsi" w:eastAsia="Times New Roman" w:hAnsiTheme="minorHAnsi" w:cs="Times New Roman"/>
          <w:color w:val="auto"/>
          <w:lang w:val="en-US" w:bidi="ar-SA"/>
        </w:rPr>
        <w:t>атация-незначително, краткотрайно</w:t>
      </w: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.</w:t>
      </w:r>
    </w:p>
    <w:p w:rsidR="0028224F" w:rsidRPr="00F878F7" w:rsidRDefault="0028224F" w:rsidP="00052608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b/>
          <w:color w:val="auto"/>
          <w:lang w:val="en-US" w:bidi="ar-SA"/>
        </w:rPr>
      </w:pPr>
      <w:r w:rsidRPr="00F878F7">
        <w:rPr>
          <w:rFonts w:asciiTheme="minorHAnsi" w:eastAsia="Times New Roman" w:hAnsiTheme="minorHAnsi" w:cs="Times New Roman"/>
          <w:b/>
          <w:color w:val="auto"/>
          <w:lang w:val="en-US" w:bidi="ar-SA"/>
        </w:rPr>
        <w:t>- води</w:t>
      </w:r>
    </w:p>
    <w:p w:rsidR="0028224F" w:rsidRPr="00F878F7" w:rsidRDefault="0028224F" w:rsidP="00485FAD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val="en-US" w:bidi="ar-SA"/>
        </w:rPr>
      </w:pPr>
      <w:r w:rsidRPr="00F878F7">
        <w:rPr>
          <w:rFonts w:asciiTheme="minorHAnsi" w:eastAsia="Times New Roman" w:hAnsiTheme="minorHAnsi" w:cs="Times New Roman"/>
          <w:color w:val="auto"/>
          <w:lang w:val="en-US" w:bidi="ar-SA"/>
        </w:rPr>
        <w:t>Незначително  по  отношение  на  повърхностните  води, по  отношение  на  подпочвените  води-непряко, незначително.</w:t>
      </w:r>
    </w:p>
    <w:p w:rsidR="0028224F" w:rsidRPr="00F878F7" w:rsidRDefault="0028224F" w:rsidP="00052608">
      <w:pPr>
        <w:widowControl/>
        <w:spacing w:after="120"/>
        <w:ind w:firstLine="567"/>
        <w:jc w:val="both"/>
        <w:rPr>
          <w:rFonts w:asciiTheme="minorHAnsi" w:eastAsia="Times New Roman" w:hAnsiTheme="minorHAnsi" w:cs="Times New Roman"/>
          <w:b/>
          <w:color w:val="auto"/>
          <w:lang w:val="en-US" w:bidi="ar-SA"/>
        </w:rPr>
      </w:pPr>
      <w:r w:rsidRPr="00F878F7">
        <w:rPr>
          <w:rFonts w:asciiTheme="minorHAnsi" w:eastAsia="Times New Roman" w:hAnsiTheme="minorHAnsi" w:cs="Times New Roman"/>
          <w:b/>
          <w:color w:val="auto"/>
          <w:lang w:val="en-US" w:bidi="ar-SA"/>
        </w:rPr>
        <w:t>- почви</w:t>
      </w:r>
    </w:p>
    <w:p w:rsidR="00B5314C" w:rsidRPr="006625C6" w:rsidRDefault="006625C6" w:rsidP="006625C6">
      <w:pPr>
        <w:widowControl/>
        <w:spacing w:after="120"/>
        <w:jc w:val="both"/>
        <w:rPr>
          <w:rFonts w:asciiTheme="minorHAnsi" w:eastAsia="Times New Roman" w:hAnsiTheme="minorHAnsi" w:cs="Times New Roman"/>
          <w:color w:val="auto"/>
          <w:lang w:bidi="ar-SA"/>
        </w:rPr>
      </w:pPr>
      <w:r>
        <w:rPr>
          <w:rFonts w:asciiTheme="minorHAnsi" w:eastAsia="Times New Roman" w:hAnsiTheme="minorHAnsi" w:cs="Times New Roman"/>
          <w:color w:val="auto"/>
          <w:lang w:val="en-US" w:bidi="ar-SA"/>
        </w:rPr>
        <w:t>Незначително  въздействие.</w:t>
      </w:r>
    </w:p>
    <w:p w:rsidR="00311F9D" w:rsidRPr="00F878F7" w:rsidRDefault="00B5314C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16" w:name="_Toc293681206"/>
      <w:r w:rsidRPr="00F878F7">
        <w:rPr>
          <w:rFonts w:asciiTheme="minorHAnsi" w:eastAsia="Times New Roman" w:hAnsiTheme="minorHAnsi" w:cs="Times New Roman"/>
          <w:b/>
        </w:rPr>
        <w:t>4.</w:t>
      </w:r>
      <w:r w:rsidRPr="00F878F7">
        <w:rPr>
          <w:rFonts w:asciiTheme="minorHAnsi" w:eastAsia="Times New Roman" w:hAnsiTheme="minorHAnsi" w:cs="Times New Roman"/>
          <w:b/>
        </w:rPr>
        <w:tab/>
        <w:t>Обхват на въздействието - географски район; засегнато население; населени места (наименование, вид - град, село, курортно селище, брой жители и др.).</w:t>
      </w:r>
      <w:bookmarkStart w:id="17" w:name="_Toc293681207"/>
      <w:bookmarkEnd w:id="16"/>
    </w:p>
    <w:p w:rsidR="00F92368" w:rsidRPr="00F878F7" w:rsidRDefault="00F92368" w:rsidP="00485FAD">
      <w:pPr>
        <w:pStyle w:val="12"/>
        <w:shd w:val="clear" w:color="auto" w:fill="auto"/>
        <w:tabs>
          <w:tab w:val="left" w:pos="697"/>
        </w:tabs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Най-близко разположен</w:t>
      </w:r>
      <w:r w:rsidR="00AA2893">
        <w:rPr>
          <w:rFonts w:asciiTheme="minorHAnsi" w:hAnsiTheme="minorHAnsi" w:cs="Times New Roman"/>
          <w:sz w:val="24"/>
          <w:szCs w:val="24"/>
        </w:rPr>
        <w:t>ото жилищна з</w:t>
      </w:r>
      <w:r w:rsidR="0034551B">
        <w:rPr>
          <w:rFonts w:asciiTheme="minorHAnsi" w:hAnsiTheme="minorHAnsi" w:cs="Times New Roman"/>
          <w:sz w:val="24"/>
          <w:szCs w:val="24"/>
        </w:rPr>
        <w:t>она е с.Тимарево</w:t>
      </w:r>
      <w:r w:rsidR="00170156">
        <w:rPr>
          <w:rFonts w:asciiTheme="minorHAnsi" w:hAnsiTheme="minorHAnsi" w:cs="Times New Roman"/>
          <w:sz w:val="24"/>
          <w:szCs w:val="24"/>
        </w:rPr>
        <w:t xml:space="preserve"> отстояща на 203 м.</w:t>
      </w:r>
      <w:r w:rsidR="00AA2893">
        <w:rPr>
          <w:rFonts w:asciiTheme="minorHAnsi" w:hAnsiTheme="minorHAnsi" w:cs="Times New Roman"/>
          <w:sz w:val="24"/>
          <w:szCs w:val="24"/>
        </w:rPr>
        <w:t xml:space="preserve"> </w:t>
      </w:r>
    </w:p>
    <w:p w:rsidR="00311F9D" w:rsidRDefault="003E0524" w:rsidP="00485FAD">
      <w:pPr>
        <w:tabs>
          <w:tab w:val="left" w:pos="459"/>
        </w:tabs>
        <w:spacing w:after="120"/>
        <w:jc w:val="both"/>
        <w:outlineLvl w:val="0"/>
        <w:rPr>
          <w:rFonts w:ascii="Times New Roman" w:eastAsia="Times New Roman" w:hAnsi="Times New Roman" w:cs="Times New Roman"/>
          <w:b/>
        </w:rPr>
      </w:pPr>
      <w:r>
        <w:rPr>
          <w:noProof/>
          <w:lang w:bidi="ar-SA"/>
        </w:rPr>
        <w:lastRenderedPageBreak/>
        <w:drawing>
          <wp:inline distT="0" distB="0" distL="0" distR="0" wp14:anchorId="70E8F52B" wp14:editId="7F3FBB58">
            <wp:extent cx="6120130" cy="3442335"/>
            <wp:effectExtent l="0" t="0" r="0" b="571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8D" w:rsidRDefault="00120D8D" w:rsidP="00485FAD">
      <w:pPr>
        <w:tabs>
          <w:tab w:val="left" w:pos="459"/>
        </w:tabs>
        <w:spacing w:after="120"/>
        <w:jc w:val="both"/>
        <w:outlineLvl w:val="0"/>
        <w:rPr>
          <w:rFonts w:ascii="Times New Roman" w:eastAsia="Times New Roman" w:hAnsi="Times New Roman" w:cs="Times New Roman"/>
          <w:b/>
        </w:rPr>
      </w:pPr>
    </w:p>
    <w:p w:rsidR="00B5314C" w:rsidRPr="00F878F7" w:rsidRDefault="00311F9D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r w:rsidRPr="00F878F7">
        <w:rPr>
          <w:rFonts w:asciiTheme="minorHAnsi" w:eastAsia="Times New Roman" w:hAnsiTheme="minorHAnsi" w:cs="Times New Roman"/>
          <w:b/>
        </w:rPr>
        <w:t>5.</w:t>
      </w:r>
      <w:r w:rsidR="00B5314C" w:rsidRPr="00F878F7">
        <w:rPr>
          <w:rFonts w:asciiTheme="minorHAnsi" w:eastAsia="Times New Roman" w:hAnsiTheme="minorHAnsi" w:cs="Times New Roman"/>
          <w:b/>
        </w:rPr>
        <w:t>Вероятност</w:t>
      </w:r>
      <w:r w:rsidRPr="00F878F7">
        <w:rPr>
          <w:rFonts w:asciiTheme="minorHAnsi" w:eastAsia="Times New Roman" w:hAnsiTheme="minorHAnsi" w:cs="Times New Roman"/>
          <w:b/>
        </w:rPr>
        <w:t xml:space="preserve"> </w:t>
      </w:r>
      <w:r w:rsidR="00B5314C" w:rsidRPr="00F878F7">
        <w:rPr>
          <w:rFonts w:asciiTheme="minorHAnsi" w:eastAsia="Times New Roman" w:hAnsiTheme="minorHAnsi" w:cs="Times New Roman"/>
          <w:b/>
        </w:rPr>
        <w:t xml:space="preserve"> на поява на въздействието.</w:t>
      </w:r>
      <w:bookmarkEnd w:id="17"/>
    </w:p>
    <w:p w:rsidR="00DE08BB" w:rsidRDefault="000C699E" w:rsidP="00DE08BB">
      <w:pPr>
        <w:tabs>
          <w:tab w:val="left" w:pos="459"/>
        </w:tabs>
        <w:spacing w:line="360" w:lineRule="auto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Имотът е</w:t>
      </w:r>
      <w:r w:rsidR="00F92368" w:rsidRPr="00F878F7">
        <w:rPr>
          <w:rFonts w:asciiTheme="minorHAnsi" w:hAnsiTheme="minorHAnsi" w:cs="Times New Roman"/>
        </w:rPr>
        <w:t xml:space="preserve"> обособен като отделна площадка, оградена със собствена ограда. Ще бъдат въведени строги прави</w:t>
      </w:r>
      <w:r w:rsidR="000B52B2">
        <w:rPr>
          <w:rFonts w:asciiTheme="minorHAnsi" w:hAnsiTheme="minorHAnsi" w:cs="Times New Roman"/>
        </w:rPr>
        <w:t>ла за спазване на търговската</w:t>
      </w:r>
      <w:r w:rsidR="00F92368" w:rsidRPr="00F878F7">
        <w:rPr>
          <w:rFonts w:asciiTheme="minorHAnsi" w:hAnsiTheme="minorHAnsi" w:cs="Times New Roman"/>
        </w:rPr>
        <w:t xml:space="preserve"> и лична хигиена. В </w:t>
      </w:r>
      <w:r w:rsidR="000B52B2">
        <w:rPr>
          <w:rFonts w:asciiTheme="minorHAnsi" w:hAnsiTheme="minorHAnsi" w:cs="Times New Roman"/>
        </w:rPr>
        <w:t xml:space="preserve">нетърговската част на </w:t>
      </w:r>
      <w:r w:rsidR="00F92368" w:rsidRPr="00F878F7">
        <w:rPr>
          <w:rFonts w:asciiTheme="minorHAnsi" w:hAnsiTheme="minorHAnsi" w:cs="Times New Roman"/>
        </w:rPr>
        <w:t xml:space="preserve">обекта ще бъдат допускани само </w:t>
      </w:r>
      <w:r w:rsidR="000B52B2">
        <w:rPr>
          <w:rFonts w:asciiTheme="minorHAnsi" w:hAnsiTheme="minorHAnsi" w:cs="Times New Roman"/>
        </w:rPr>
        <w:t>р</w:t>
      </w:r>
      <w:r w:rsidR="00B00542">
        <w:rPr>
          <w:rFonts w:asciiTheme="minorHAnsi" w:hAnsiTheme="minorHAnsi" w:cs="Times New Roman"/>
        </w:rPr>
        <w:t>аботници и служители на площадката</w:t>
      </w:r>
      <w:r w:rsidR="00F92368" w:rsidRPr="00F878F7">
        <w:rPr>
          <w:rFonts w:asciiTheme="minorHAnsi" w:hAnsiTheme="minorHAnsi" w:cs="Times New Roman"/>
        </w:rPr>
        <w:t>, които премин</w:t>
      </w:r>
      <w:r>
        <w:rPr>
          <w:rFonts w:asciiTheme="minorHAnsi" w:hAnsiTheme="minorHAnsi" w:cs="Times New Roman"/>
        </w:rPr>
        <w:t xml:space="preserve">ават задължително през чек контрол </w:t>
      </w:r>
      <w:r w:rsidR="00F92368" w:rsidRPr="00F878F7">
        <w:rPr>
          <w:rFonts w:asciiTheme="minorHAnsi" w:hAnsiTheme="minorHAnsi" w:cs="Times New Roman"/>
        </w:rPr>
        <w:t>, изкъпване и обличане на работно облекло. Процедурата се по</w:t>
      </w:r>
      <w:r w:rsidR="000B52B2">
        <w:rPr>
          <w:rFonts w:asciiTheme="minorHAnsi" w:hAnsiTheme="minorHAnsi" w:cs="Times New Roman"/>
        </w:rPr>
        <w:t>в</w:t>
      </w:r>
      <w:r w:rsidR="00B00542">
        <w:rPr>
          <w:rFonts w:asciiTheme="minorHAnsi" w:hAnsiTheme="minorHAnsi" w:cs="Times New Roman"/>
        </w:rPr>
        <w:t>таря и при напускане на площадката</w:t>
      </w:r>
      <w:r w:rsidR="00F92368" w:rsidRPr="00F878F7">
        <w:rPr>
          <w:rFonts w:asciiTheme="minorHAnsi" w:hAnsiTheme="minorHAnsi" w:cs="Times New Roman"/>
        </w:rPr>
        <w:t xml:space="preserve">. В </w:t>
      </w:r>
      <w:r w:rsidR="000B52B2">
        <w:rPr>
          <w:rFonts w:asciiTheme="minorHAnsi" w:hAnsiTheme="minorHAnsi" w:cs="Times New Roman"/>
        </w:rPr>
        <w:t xml:space="preserve">товарния обсег </w:t>
      </w:r>
      <w:r w:rsidR="00F92368" w:rsidRPr="00F878F7">
        <w:rPr>
          <w:rFonts w:asciiTheme="minorHAnsi" w:hAnsiTheme="minorHAnsi" w:cs="Times New Roman"/>
        </w:rPr>
        <w:t>обекта ще бъдат допускани за влизане и излизане само товарни автомобили с</w:t>
      </w:r>
      <w:r w:rsidR="000B52B2">
        <w:rPr>
          <w:rFonts w:asciiTheme="minorHAnsi" w:hAnsiTheme="minorHAnsi" w:cs="Times New Roman"/>
        </w:rPr>
        <w:t>вързани с доставките и експедицията на стоките</w:t>
      </w:r>
      <w:r w:rsidR="00F92368" w:rsidRPr="00F878F7">
        <w:rPr>
          <w:rFonts w:asciiTheme="minorHAnsi" w:hAnsiTheme="minorHAnsi" w:cs="Times New Roman"/>
        </w:rPr>
        <w:t xml:space="preserve">. </w:t>
      </w:r>
    </w:p>
    <w:p w:rsidR="0034551B" w:rsidRDefault="00F92368" w:rsidP="00BF05A8">
      <w:pPr>
        <w:pStyle w:val="ac"/>
        <w:numPr>
          <w:ilvl w:val="0"/>
          <w:numId w:val="9"/>
        </w:numPr>
        <w:tabs>
          <w:tab w:val="left" w:pos="459"/>
        </w:tabs>
        <w:spacing w:line="360" w:lineRule="auto"/>
        <w:ind w:left="0" w:firstLine="567"/>
        <w:jc w:val="both"/>
        <w:rPr>
          <w:rFonts w:asciiTheme="minorHAnsi" w:hAnsiTheme="minorHAnsi" w:cs="Times New Roman"/>
        </w:rPr>
      </w:pPr>
      <w:r w:rsidRPr="0034551B">
        <w:rPr>
          <w:rFonts w:asciiTheme="minorHAnsi" w:hAnsiTheme="minorHAnsi" w:cs="Times New Roman"/>
        </w:rPr>
        <w:t xml:space="preserve">Шум - не се очаква нивото на шума в мястото на въздействие да превишава пределно допустимите стойности. </w:t>
      </w:r>
      <w:r w:rsidR="003F4D6E">
        <w:rPr>
          <w:rFonts w:ascii="Calibri" w:hAnsi="Calibri" w:cs="Times New Roman"/>
        </w:rPr>
        <w:t>Основния източник на шум на работилницата</w:t>
      </w:r>
      <w:r w:rsidR="0034551B">
        <w:rPr>
          <w:rFonts w:ascii="Calibri" w:hAnsi="Calibri" w:cs="Times New Roman"/>
          <w:lang w:val="en-US"/>
        </w:rPr>
        <w:t xml:space="preserve"> </w:t>
      </w:r>
      <w:r w:rsidR="0034551B">
        <w:rPr>
          <w:rFonts w:ascii="Calibri" w:hAnsi="Calibri" w:cs="Times New Roman"/>
        </w:rPr>
        <w:t xml:space="preserve">при експлоатация </w:t>
      </w:r>
      <w:r w:rsidR="0034551B" w:rsidRPr="00B142A6">
        <w:rPr>
          <w:rFonts w:ascii="Calibri" w:hAnsi="Calibri" w:cs="Times New Roman"/>
        </w:rPr>
        <w:t xml:space="preserve"> ще бъд</w:t>
      </w:r>
      <w:r w:rsidR="0034551B">
        <w:rPr>
          <w:rFonts w:ascii="Calibri" w:hAnsi="Calibri" w:cs="Times New Roman"/>
        </w:rPr>
        <w:t>ат МПС доставящи суровината и по-късно когато става експедицията на готовата продукция</w:t>
      </w:r>
      <w:r w:rsidR="0034551B" w:rsidRPr="0034551B">
        <w:rPr>
          <w:rFonts w:asciiTheme="minorHAnsi" w:hAnsiTheme="minorHAnsi" w:cs="Times New Roman"/>
        </w:rPr>
        <w:t xml:space="preserve"> </w:t>
      </w:r>
    </w:p>
    <w:p w:rsidR="00223D02" w:rsidRPr="0034551B" w:rsidRDefault="00F92368" w:rsidP="00BF05A8">
      <w:pPr>
        <w:pStyle w:val="ac"/>
        <w:numPr>
          <w:ilvl w:val="0"/>
          <w:numId w:val="9"/>
        </w:numPr>
        <w:tabs>
          <w:tab w:val="left" w:pos="459"/>
        </w:tabs>
        <w:spacing w:line="360" w:lineRule="auto"/>
        <w:ind w:left="0" w:firstLine="567"/>
        <w:jc w:val="both"/>
        <w:rPr>
          <w:rFonts w:asciiTheme="minorHAnsi" w:hAnsiTheme="minorHAnsi" w:cs="Times New Roman"/>
        </w:rPr>
      </w:pPr>
      <w:r w:rsidRPr="0034551B">
        <w:rPr>
          <w:rFonts w:asciiTheme="minorHAnsi" w:hAnsiTheme="minorHAnsi" w:cs="Times New Roman"/>
        </w:rPr>
        <w:t xml:space="preserve">Вредни вещества </w:t>
      </w:r>
      <w:r w:rsidR="00B00542" w:rsidRPr="0034551B">
        <w:rPr>
          <w:rFonts w:asciiTheme="minorHAnsi" w:hAnsiTheme="minorHAnsi" w:cs="Times New Roman"/>
        </w:rPr>
        <w:t>във въз</w:t>
      </w:r>
      <w:r w:rsidR="004273DB" w:rsidRPr="0034551B">
        <w:rPr>
          <w:rFonts w:asciiTheme="minorHAnsi" w:hAnsiTheme="minorHAnsi" w:cs="Times New Roman"/>
        </w:rPr>
        <w:t>д</w:t>
      </w:r>
      <w:r w:rsidR="003F4D6E">
        <w:rPr>
          <w:rFonts w:asciiTheme="minorHAnsi" w:hAnsiTheme="minorHAnsi" w:cs="Times New Roman"/>
        </w:rPr>
        <w:t>уха от работата на работилницата</w:t>
      </w:r>
      <w:r w:rsidR="00B00542" w:rsidRPr="0034551B">
        <w:rPr>
          <w:rFonts w:asciiTheme="minorHAnsi" w:hAnsiTheme="minorHAnsi" w:cs="Times New Roman"/>
        </w:rPr>
        <w:t xml:space="preserve">  не се очакват;</w:t>
      </w:r>
    </w:p>
    <w:p w:rsidR="00F92368" w:rsidRPr="00F878F7" w:rsidRDefault="00223D02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Емисиите на серни оксиди, </w:t>
      </w:r>
      <w:r w:rsidR="00F92368" w:rsidRPr="00F878F7">
        <w:rPr>
          <w:rFonts w:asciiTheme="minorHAnsi" w:hAnsiTheme="minorHAnsi" w:cs="Times New Roman"/>
          <w:sz w:val="24"/>
          <w:szCs w:val="24"/>
        </w:rPr>
        <w:t>азотни оксиди</w:t>
      </w:r>
      <w:r>
        <w:rPr>
          <w:rFonts w:asciiTheme="minorHAnsi" w:hAnsiTheme="minorHAnsi" w:cs="Times New Roman"/>
          <w:sz w:val="24"/>
          <w:szCs w:val="24"/>
        </w:rPr>
        <w:t>, ЛОС, метан, въглероден оксид, въглероден диокс</w:t>
      </w:r>
      <w:r w:rsidR="008F2DAD">
        <w:rPr>
          <w:rFonts w:asciiTheme="minorHAnsi" w:hAnsiTheme="minorHAnsi" w:cs="Times New Roman"/>
          <w:sz w:val="24"/>
          <w:szCs w:val="24"/>
        </w:rPr>
        <w:t>ид и двуазотен оксид от превозните средства</w:t>
      </w:r>
      <w:r w:rsidR="00F92368" w:rsidRPr="00F878F7">
        <w:rPr>
          <w:rFonts w:asciiTheme="minorHAnsi" w:hAnsiTheme="minorHAnsi" w:cs="Times New Roman"/>
          <w:sz w:val="24"/>
          <w:szCs w:val="24"/>
        </w:rPr>
        <w:t xml:space="preserve"> няма да замърсяват съществено атмосферния въздух в региона и ще бъдат част от емисиите</w:t>
      </w:r>
      <w:r w:rsidR="008F2DAD">
        <w:rPr>
          <w:rFonts w:asciiTheme="minorHAnsi" w:hAnsiTheme="minorHAnsi" w:cs="Times New Roman"/>
          <w:sz w:val="24"/>
          <w:szCs w:val="24"/>
        </w:rPr>
        <w:t xml:space="preserve"> на отоплението</w:t>
      </w:r>
      <w:r w:rsidR="00F92368" w:rsidRPr="00F878F7">
        <w:rPr>
          <w:rFonts w:asciiTheme="minorHAnsi" w:hAnsiTheme="minorHAnsi" w:cs="Times New Roman"/>
          <w:sz w:val="24"/>
          <w:szCs w:val="24"/>
        </w:rPr>
        <w:t xml:space="preserve"> от жилищната </w:t>
      </w:r>
      <w:r w:rsidR="00F92368" w:rsidRPr="00F878F7">
        <w:rPr>
          <w:rFonts w:asciiTheme="minorHAnsi" w:hAnsiTheme="minorHAnsi" w:cs="Times New Roman"/>
          <w:sz w:val="24"/>
          <w:szCs w:val="24"/>
        </w:rPr>
        <w:lastRenderedPageBreak/>
        <w:t xml:space="preserve">зона </w:t>
      </w:r>
      <w:r w:rsidR="0034551B">
        <w:rPr>
          <w:rFonts w:asciiTheme="minorHAnsi" w:hAnsiTheme="minorHAnsi" w:cs="Times New Roman"/>
          <w:sz w:val="24"/>
          <w:szCs w:val="24"/>
        </w:rPr>
        <w:t>на с.Тимарево</w:t>
      </w:r>
      <w:r w:rsidR="0028224F" w:rsidRPr="00F878F7">
        <w:rPr>
          <w:rFonts w:asciiTheme="minorHAnsi" w:hAnsiTheme="minorHAnsi" w:cs="Times New Roman"/>
          <w:sz w:val="24"/>
          <w:szCs w:val="24"/>
        </w:rPr>
        <w:t>.</w:t>
      </w:r>
    </w:p>
    <w:p w:rsidR="00F92368" w:rsidRPr="00F878F7" w:rsidRDefault="00F92368" w:rsidP="002B3F69">
      <w:pPr>
        <w:pStyle w:val="12"/>
        <w:numPr>
          <w:ilvl w:val="0"/>
          <w:numId w:val="9"/>
        </w:numPr>
        <w:shd w:val="clear" w:color="auto" w:fill="auto"/>
        <w:spacing w:before="0" w:after="0" w:line="360" w:lineRule="auto"/>
        <w:ind w:left="0" w:firstLine="567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Неорганизирани емисии в атмосферния въздух - основен източник на неорганизирани емисии в обекта са транспортните средства на негова територия, които могат да бъдат класифицирани като линейни подвижни организирани източници. Транспортните средства са периодично д</w:t>
      </w:r>
      <w:r w:rsidR="00C77906">
        <w:rPr>
          <w:rFonts w:asciiTheme="minorHAnsi" w:hAnsiTheme="minorHAnsi" w:cs="Times New Roman"/>
          <w:sz w:val="24"/>
          <w:szCs w:val="24"/>
        </w:rPr>
        <w:t>ейст</w:t>
      </w:r>
      <w:r w:rsidR="000C699E">
        <w:rPr>
          <w:rFonts w:asciiTheme="minorHAnsi" w:hAnsiTheme="minorHAnsi" w:cs="Times New Roman"/>
          <w:sz w:val="24"/>
          <w:szCs w:val="24"/>
        </w:rPr>
        <w:t>ващи. Това са кам</w:t>
      </w:r>
      <w:r w:rsidR="008F2DAD">
        <w:rPr>
          <w:rFonts w:asciiTheme="minorHAnsi" w:hAnsiTheme="minorHAnsi" w:cs="Times New Roman"/>
          <w:sz w:val="24"/>
          <w:szCs w:val="24"/>
        </w:rPr>
        <w:t>иони доставящи с</w:t>
      </w:r>
      <w:r w:rsidR="003F4D6E">
        <w:rPr>
          <w:rFonts w:asciiTheme="minorHAnsi" w:hAnsiTheme="minorHAnsi" w:cs="Times New Roman"/>
          <w:sz w:val="24"/>
          <w:szCs w:val="24"/>
        </w:rPr>
        <w:t>уровина за работилницата</w:t>
      </w:r>
      <w:r w:rsidR="008F2DAD">
        <w:rPr>
          <w:rFonts w:asciiTheme="minorHAnsi" w:hAnsiTheme="minorHAnsi" w:cs="Times New Roman"/>
          <w:sz w:val="24"/>
          <w:szCs w:val="24"/>
        </w:rPr>
        <w:t xml:space="preserve">, </w:t>
      </w:r>
      <w:r w:rsidR="000C699E">
        <w:rPr>
          <w:rFonts w:asciiTheme="minorHAnsi" w:hAnsiTheme="minorHAnsi" w:cs="Times New Roman"/>
          <w:sz w:val="24"/>
          <w:szCs w:val="24"/>
        </w:rPr>
        <w:t xml:space="preserve"> </w:t>
      </w:r>
      <w:r w:rsidR="00C77906">
        <w:rPr>
          <w:rFonts w:asciiTheme="minorHAnsi" w:hAnsiTheme="minorHAnsi" w:cs="Times New Roman"/>
          <w:sz w:val="24"/>
          <w:szCs w:val="24"/>
        </w:rPr>
        <w:t>както</w:t>
      </w:r>
      <w:r w:rsidR="000C699E">
        <w:rPr>
          <w:rFonts w:asciiTheme="minorHAnsi" w:hAnsiTheme="minorHAnsi" w:cs="Times New Roman"/>
          <w:sz w:val="24"/>
          <w:szCs w:val="24"/>
        </w:rPr>
        <w:t xml:space="preserve"> и такива коит</w:t>
      </w:r>
      <w:r w:rsidR="004273DB">
        <w:rPr>
          <w:rFonts w:asciiTheme="minorHAnsi" w:hAnsiTheme="minorHAnsi" w:cs="Times New Roman"/>
          <w:sz w:val="24"/>
          <w:szCs w:val="24"/>
        </w:rPr>
        <w:t xml:space="preserve">о ще извозват закупена </w:t>
      </w:r>
      <w:r w:rsidR="0034551B">
        <w:rPr>
          <w:rFonts w:asciiTheme="minorHAnsi" w:hAnsiTheme="minorHAnsi" w:cs="Times New Roman"/>
          <w:sz w:val="24"/>
          <w:szCs w:val="24"/>
        </w:rPr>
        <w:t>продукции</w:t>
      </w:r>
      <w:r w:rsidRPr="00F878F7">
        <w:rPr>
          <w:rFonts w:asciiTheme="minorHAnsi" w:hAnsiTheme="minorHAnsi" w:cs="Times New Roman"/>
          <w:sz w:val="24"/>
          <w:szCs w:val="24"/>
        </w:rPr>
        <w:t>. Тези транспортни средства изпускат и в работната, и в околната среда незначителен обем на емисии от газообразни и аерозолни органични замърсители.</w:t>
      </w:r>
    </w:p>
    <w:p w:rsidR="008F2DAD" w:rsidRPr="008F2DAD" w:rsidRDefault="002176AB" w:rsidP="002B3F69">
      <w:pPr>
        <w:pStyle w:val="12"/>
        <w:numPr>
          <w:ilvl w:val="0"/>
          <w:numId w:val="9"/>
        </w:numPr>
        <w:shd w:val="clear" w:color="auto" w:fill="auto"/>
        <w:spacing w:before="0" w:after="0" w:line="360" w:lineRule="auto"/>
        <w:ind w:left="0" w:firstLine="567"/>
        <w:rPr>
          <w:rFonts w:asciiTheme="minorHAnsi" w:hAnsiTheme="minorHAnsi"/>
          <w:b/>
          <w:i/>
        </w:rPr>
      </w:pPr>
      <w:r w:rsidRPr="000C699E">
        <w:rPr>
          <w:rFonts w:asciiTheme="minorHAnsi" w:hAnsiTheme="minorHAnsi" w:cs="Times New Roman"/>
          <w:sz w:val="24"/>
          <w:szCs w:val="24"/>
        </w:rPr>
        <w:t>Емисии на интензивно миришещи вещества във въздуха - ха</w:t>
      </w:r>
      <w:r w:rsidR="008F2DAD">
        <w:rPr>
          <w:rFonts w:asciiTheme="minorHAnsi" w:hAnsiTheme="minorHAnsi" w:cs="Times New Roman"/>
          <w:sz w:val="24"/>
          <w:szCs w:val="24"/>
        </w:rPr>
        <w:t>рактерно за дейността е, че не се отделят</w:t>
      </w:r>
      <w:r w:rsidRPr="000C699E">
        <w:rPr>
          <w:rFonts w:asciiTheme="minorHAnsi" w:hAnsiTheme="minorHAnsi" w:cs="Times New Roman"/>
          <w:sz w:val="24"/>
          <w:szCs w:val="24"/>
        </w:rPr>
        <w:t>.</w:t>
      </w:r>
      <w:r w:rsidR="000C699E" w:rsidRPr="000C699E">
        <w:rPr>
          <w:rFonts w:asciiTheme="minorHAnsi" w:hAnsiTheme="minorHAnsi" w:cs="Times New Roman"/>
          <w:sz w:val="24"/>
          <w:szCs w:val="24"/>
        </w:rPr>
        <w:t xml:space="preserve"> </w:t>
      </w:r>
    </w:p>
    <w:p w:rsidR="008F2DAD" w:rsidRPr="006123A5" w:rsidRDefault="008F2DAD" w:rsidP="002B3F69">
      <w:pPr>
        <w:spacing w:line="360" w:lineRule="auto"/>
        <w:jc w:val="both"/>
        <w:rPr>
          <w:rFonts w:asciiTheme="minorHAnsi" w:hAnsiTheme="minorHAnsi"/>
          <w:b/>
          <w:i/>
        </w:rPr>
      </w:pPr>
    </w:p>
    <w:p w:rsidR="006123A5" w:rsidRPr="006123A5" w:rsidRDefault="006123A5" w:rsidP="002B3F69">
      <w:pPr>
        <w:spacing w:line="360" w:lineRule="auto"/>
        <w:jc w:val="both"/>
        <w:rPr>
          <w:rFonts w:asciiTheme="minorHAnsi" w:hAnsiTheme="minorHAnsi"/>
          <w:b/>
          <w:i/>
        </w:rPr>
      </w:pPr>
      <w:r w:rsidRPr="006123A5">
        <w:rPr>
          <w:rFonts w:asciiTheme="minorHAnsi" w:hAnsiTheme="minorHAnsi"/>
          <w:b/>
          <w:i/>
        </w:rPr>
        <w:t>Гореизброените вещества не попадат в Приложение 3 на ЗООС.</w:t>
      </w:r>
    </w:p>
    <w:p w:rsidR="006123A5" w:rsidRPr="006123A5" w:rsidRDefault="003F4D6E" w:rsidP="002B3F69">
      <w:pPr>
        <w:spacing w:line="360" w:lineRule="auto"/>
        <w:jc w:val="both"/>
        <w:rPr>
          <w:rFonts w:asciiTheme="minorHAnsi" w:hAnsiTheme="minorHAnsi" w:cs="Times New Roman"/>
          <w:b/>
        </w:rPr>
      </w:pPr>
      <w:r>
        <w:rPr>
          <w:rFonts w:asciiTheme="minorHAnsi" w:hAnsiTheme="minorHAnsi" w:cs="Times New Roman"/>
          <w:b/>
        </w:rPr>
        <w:t>На територията на Работилницата</w:t>
      </w:r>
      <w:r w:rsidR="006123A5" w:rsidRPr="006123A5">
        <w:rPr>
          <w:rFonts w:asciiTheme="minorHAnsi" w:hAnsiTheme="minorHAnsi" w:cs="Times New Roman"/>
          <w:b/>
        </w:rPr>
        <w:t xml:space="preserve"> не се предвижда съхранение на опасни вещества, включени в таблица 1 и 2 на Приложение №3 към чл.103, ал.3 о</w:t>
      </w:r>
      <w:r w:rsidR="008F2DAD">
        <w:rPr>
          <w:rFonts w:asciiTheme="minorHAnsi" w:hAnsiTheme="minorHAnsi" w:cs="Times New Roman"/>
          <w:b/>
        </w:rPr>
        <w:t>т ЗООС</w:t>
      </w:r>
      <w:r w:rsidR="006123A5" w:rsidRPr="006123A5">
        <w:rPr>
          <w:rFonts w:asciiTheme="minorHAnsi" w:hAnsiTheme="minorHAnsi" w:cs="Times New Roman"/>
          <w:b/>
        </w:rPr>
        <w:t>.</w:t>
      </w:r>
    </w:p>
    <w:p w:rsidR="006123A5" w:rsidRPr="004273DB" w:rsidRDefault="004B1C7B" w:rsidP="004273DB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 w:rsidRPr="006F1A2F">
        <w:rPr>
          <w:rFonts w:asciiTheme="minorHAnsi" w:hAnsiTheme="minorHAnsi" w:cs="Times New Roman"/>
          <w:b/>
          <w:sz w:val="24"/>
          <w:szCs w:val="24"/>
        </w:rPr>
        <w:t xml:space="preserve">Като заключение след обстойно извършения </w:t>
      </w:r>
      <w:r>
        <w:rPr>
          <w:rFonts w:asciiTheme="minorHAnsi" w:hAnsiTheme="minorHAnsi" w:cs="Times New Roman"/>
          <w:b/>
          <w:sz w:val="24"/>
          <w:szCs w:val="24"/>
        </w:rPr>
        <w:t xml:space="preserve">анализ във връзка с чл.6. /4/ на Наредба за предотвратяване на големи аварии с опасни вещества и ограничаване на последствията от тях и </w:t>
      </w:r>
      <w:r>
        <w:rPr>
          <w:rFonts w:asciiTheme="minorHAnsi" w:hAnsiTheme="minorHAnsi" w:cs="Times New Roman"/>
          <w:b/>
          <w:sz w:val="24"/>
          <w:szCs w:val="24"/>
          <w:lang w:val="en-US"/>
        </w:rPr>
        <w:t xml:space="preserve">  </w:t>
      </w:r>
      <w:r>
        <w:rPr>
          <w:rFonts w:asciiTheme="minorHAnsi" w:hAnsiTheme="minorHAnsi" w:cs="Times New Roman"/>
          <w:b/>
          <w:sz w:val="24"/>
          <w:szCs w:val="24"/>
        </w:rPr>
        <w:t>съгласно чл.103, ал.1 от ЗООС мож</w:t>
      </w:r>
      <w:r w:rsidR="00915315">
        <w:rPr>
          <w:rFonts w:asciiTheme="minorHAnsi" w:hAnsiTheme="minorHAnsi" w:cs="Times New Roman"/>
          <w:b/>
          <w:sz w:val="24"/>
          <w:szCs w:val="24"/>
        </w:rPr>
        <w:t>е да се потвърди, ч</w:t>
      </w:r>
      <w:r w:rsidR="003F4D6E">
        <w:rPr>
          <w:rFonts w:asciiTheme="minorHAnsi" w:hAnsiTheme="minorHAnsi" w:cs="Times New Roman"/>
          <w:b/>
          <w:sz w:val="24"/>
          <w:szCs w:val="24"/>
        </w:rPr>
        <w:t>е Работилницата</w:t>
      </w:r>
      <w:r w:rsidR="004273DB">
        <w:rPr>
          <w:rFonts w:asciiTheme="minorHAnsi" w:hAnsiTheme="minorHAnsi" w:cs="Times New Roman"/>
          <w:b/>
          <w:sz w:val="24"/>
          <w:szCs w:val="24"/>
        </w:rPr>
        <w:t xml:space="preserve"> за </w:t>
      </w:r>
      <w:r w:rsidR="0034551B">
        <w:rPr>
          <w:rFonts w:asciiTheme="minorHAnsi" w:hAnsiTheme="minorHAnsi" w:cs="Times New Roman"/>
          <w:b/>
          <w:sz w:val="24"/>
          <w:szCs w:val="24"/>
        </w:rPr>
        <w:t>изваряне на етерични масла</w:t>
      </w:r>
      <w:r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Pr="00573CB8">
        <w:rPr>
          <w:rFonts w:asciiTheme="minorHAnsi" w:hAnsiTheme="minorHAnsi" w:cs="Times New Roman"/>
          <w:b/>
          <w:sz w:val="24"/>
          <w:szCs w:val="24"/>
          <w:u w:val="single"/>
        </w:rPr>
        <w:t>не</w:t>
      </w:r>
      <w:r w:rsidRPr="00573CB8">
        <w:rPr>
          <w:rFonts w:ascii="Verdana" w:hAnsi="Verdana"/>
          <w:color w:val="000000"/>
          <w:sz w:val="18"/>
          <w:szCs w:val="18"/>
          <w:u w:val="single"/>
          <w:shd w:val="clear" w:color="auto" w:fill="FEFEFE"/>
        </w:rPr>
        <w:t xml:space="preserve"> </w:t>
      </w:r>
      <w:r w:rsidRPr="00573CB8">
        <w:rPr>
          <w:rFonts w:asciiTheme="minorHAnsi" w:hAnsiTheme="minorHAnsi"/>
          <w:b/>
          <w:color w:val="000000"/>
          <w:sz w:val="24"/>
          <w:szCs w:val="24"/>
          <w:u w:val="single"/>
          <w:shd w:val="clear" w:color="auto" w:fill="FEFEFE"/>
        </w:rPr>
        <w:t>се класифицира като ПСНРП или ПСВРП въз основа на извършена класификация в съответствие с критериите на</w:t>
      </w:r>
      <w:r w:rsidRPr="00573CB8">
        <w:rPr>
          <w:rStyle w:val="apple-converted-space"/>
          <w:rFonts w:asciiTheme="minorHAnsi" w:hAnsiTheme="minorHAnsi"/>
          <w:b/>
          <w:color w:val="000000"/>
          <w:sz w:val="24"/>
          <w:szCs w:val="24"/>
          <w:u w:val="single"/>
          <w:shd w:val="clear" w:color="auto" w:fill="FEFEFE"/>
        </w:rPr>
        <w:t> </w:t>
      </w:r>
      <w:r w:rsidRPr="00573CB8">
        <w:rPr>
          <w:rStyle w:val="newdocreference"/>
          <w:rFonts w:asciiTheme="minorHAnsi" w:hAnsiTheme="minorHAnsi"/>
          <w:b/>
          <w:color w:val="000000"/>
          <w:sz w:val="24"/>
          <w:szCs w:val="24"/>
          <w:u w:val="single"/>
          <w:shd w:val="clear" w:color="auto" w:fill="FEFEFE"/>
        </w:rPr>
        <w:t>приложение № 3 към ЗООС</w:t>
      </w:r>
      <w:r w:rsidR="004273DB">
        <w:rPr>
          <w:rFonts w:asciiTheme="minorHAnsi" w:hAnsiTheme="minorHAnsi" w:cs="Times New Roman"/>
          <w:b/>
          <w:sz w:val="24"/>
          <w:szCs w:val="24"/>
        </w:rPr>
        <w:t>.</w:t>
      </w:r>
    </w:p>
    <w:p w:rsidR="006123A5" w:rsidRPr="00F878F7" w:rsidRDefault="002176AB" w:rsidP="002B3F69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F878F7">
        <w:rPr>
          <w:rFonts w:asciiTheme="minorHAnsi" w:hAnsiTheme="minorHAnsi" w:cs="Times New Roman"/>
          <w:sz w:val="24"/>
          <w:szCs w:val="24"/>
        </w:rPr>
        <w:t>Не се очакват интензивни миризми, които да до</w:t>
      </w:r>
      <w:r w:rsidR="00053693" w:rsidRPr="00F878F7">
        <w:rPr>
          <w:rFonts w:asciiTheme="minorHAnsi" w:hAnsiTheme="minorHAnsi" w:cs="Times New Roman"/>
          <w:sz w:val="24"/>
          <w:szCs w:val="24"/>
        </w:rPr>
        <w:t>стигнат до жил</w:t>
      </w:r>
      <w:r w:rsidR="00B00542">
        <w:rPr>
          <w:rFonts w:asciiTheme="minorHAnsi" w:hAnsiTheme="minorHAnsi" w:cs="Times New Roman"/>
          <w:sz w:val="24"/>
          <w:szCs w:val="24"/>
        </w:rPr>
        <w:t>ищна</w:t>
      </w:r>
      <w:r w:rsidR="004273DB">
        <w:rPr>
          <w:rFonts w:asciiTheme="minorHAnsi" w:hAnsiTheme="minorHAnsi" w:cs="Times New Roman"/>
          <w:sz w:val="24"/>
          <w:szCs w:val="24"/>
        </w:rPr>
        <w:t xml:space="preserve">та зона </w:t>
      </w:r>
      <w:r w:rsidR="0034551B">
        <w:rPr>
          <w:rFonts w:asciiTheme="minorHAnsi" w:hAnsiTheme="minorHAnsi" w:cs="Times New Roman"/>
          <w:sz w:val="24"/>
          <w:szCs w:val="24"/>
        </w:rPr>
        <w:t>на с.Тимарево</w:t>
      </w:r>
      <w:r w:rsidR="0028224F" w:rsidRPr="00F878F7">
        <w:rPr>
          <w:rFonts w:asciiTheme="minorHAnsi" w:hAnsiTheme="minorHAnsi" w:cs="Times New Roman"/>
          <w:sz w:val="24"/>
          <w:szCs w:val="24"/>
        </w:rPr>
        <w:t>.</w:t>
      </w:r>
    </w:p>
    <w:p w:rsidR="00983B75" w:rsidRPr="008F2DAD" w:rsidRDefault="002176AB" w:rsidP="003F4D6E">
      <w:pPr>
        <w:pStyle w:val="12"/>
        <w:shd w:val="clear" w:color="auto" w:fill="auto"/>
        <w:spacing w:before="0" w:after="0"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r w:rsidRPr="008F2DAD">
        <w:rPr>
          <w:rFonts w:asciiTheme="minorHAnsi" w:hAnsiTheme="minorHAnsi" w:cs="Times New Roman"/>
          <w:b/>
          <w:sz w:val="24"/>
          <w:szCs w:val="24"/>
        </w:rPr>
        <w:t>Като заключение след обстойно извършения анализ може да се потвърди, че реализирането на инвестиционното предложение няма да окаже негативно въздействие върху здравето на хората.</w:t>
      </w:r>
    </w:p>
    <w:p w:rsidR="008F2DAD" w:rsidRPr="00F878F7" w:rsidRDefault="008F2DAD" w:rsidP="00485FAD">
      <w:pPr>
        <w:pStyle w:val="12"/>
        <w:shd w:val="clear" w:color="auto" w:fill="auto"/>
        <w:spacing w:before="0" w:after="120"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B5314C" w:rsidRPr="00F878F7" w:rsidRDefault="007569DC" w:rsidP="00485FAD">
      <w:pPr>
        <w:pStyle w:val="ac"/>
        <w:numPr>
          <w:ilvl w:val="0"/>
          <w:numId w:val="1"/>
        </w:numPr>
        <w:tabs>
          <w:tab w:val="left" w:pos="459"/>
        </w:tabs>
        <w:spacing w:after="120"/>
        <w:ind w:left="0" w:firstLine="0"/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18" w:name="_Toc293681208"/>
      <w:r>
        <w:rPr>
          <w:rFonts w:asciiTheme="minorHAnsi" w:eastAsia="Times New Roman" w:hAnsiTheme="minorHAnsi" w:cs="Times New Roman"/>
          <w:b/>
        </w:rPr>
        <w:t>Очакваното настъпване, п</w:t>
      </w:r>
      <w:r w:rsidR="00B5314C" w:rsidRPr="00F878F7">
        <w:rPr>
          <w:rFonts w:asciiTheme="minorHAnsi" w:eastAsia="Times New Roman" w:hAnsiTheme="minorHAnsi" w:cs="Times New Roman"/>
          <w:b/>
        </w:rPr>
        <w:t>родължителност</w:t>
      </w:r>
      <w:r>
        <w:rPr>
          <w:rFonts w:asciiTheme="minorHAnsi" w:eastAsia="Times New Roman" w:hAnsiTheme="minorHAnsi" w:cs="Times New Roman"/>
          <w:b/>
        </w:rPr>
        <w:t>та</w:t>
      </w:r>
      <w:r w:rsidR="00B5314C" w:rsidRPr="00F878F7">
        <w:rPr>
          <w:rFonts w:asciiTheme="minorHAnsi" w:eastAsia="Times New Roman" w:hAnsiTheme="minorHAnsi" w:cs="Times New Roman"/>
          <w:b/>
        </w:rPr>
        <w:t>, честота</w:t>
      </w:r>
      <w:r>
        <w:rPr>
          <w:rFonts w:asciiTheme="minorHAnsi" w:eastAsia="Times New Roman" w:hAnsiTheme="minorHAnsi" w:cs="Times New Roman"/>
          <w:b/>
        </w:rPr>
        <w:t>та</w:t>
      </w:r>
      <w:r w:rsidR="00B5314C" w:rsidRPr="00F878F7">
        <w:rPr>
          <w:rFonts w:asciiTheme="minorHAnsi" w:eastAsia="Times New Roman" w:hAnsiTheme="minorHAnsi" w:cs="Times New Roman"/>
          <w:b/>
        </w:rPr>
        <w:t xml:space="preserve"> и обратимост</w:t>
      </w:r>
      <w:r>
        <w:rPr>
          <w:rFonts w:asciiTheme="minorHAnsi" w:eastAsia="Times New Roman" w:hAnsiTheme="minorHAnsi" w:cs="Times New Roman"/>
          <w:b/>
        </w:rPr>
        <w:t>та</w:t>
      </w:r>
      <w:r w:rsidR="00B5314C" w:rsidRPr="00F878F7">
        <w:rPr>
          <w:rFonts w:asciiTheme="minorHAnsi" w:eastAsia="Times New Roman" w:hAnsiTheme="minorHAnsi" w:cs="Times New Roman"/>
          <w:b/>
        </w:rPr>
        <w:t xml:space="preserve"> на въздействието.</w:t>
      </w:r>
      <w:bookmarkEnd w:id="18"/>
    </w:p>
    <w:p w:rsidR="00FE5133" w:rsidRPr="00F878F7" w:rsidRDefault="00FE5133" w:rsidP="002B3F69">
      <w:pPr>
        <w:tabs>
          <w:tab w:val="left" w:pos="459"/>
        </w:tabs>
        <w:spacing w:line="360" w:lineRule="auto"/>
        <w:jc w:val="both"/>
        <w:rPr>
          <w:rFonts w:asciiTheme="minorHAnsi" w:eastAsia="Times New Roman" w:hAnsiTheme="minorHAnsi" w:cs="Times New Roman"/>
        </w:rPr>
      </w:pPr>
      <w:r w:rsidRPr="00F878F7">
        <w:rPr>
          <w:rFonts w:asciiTheme="minorHAnsi" w:eastAsia="Times New Roman" w:hAnsiTheme="minorHAnsi" w:cs="Times New Roman"/>
        </w:rPr>
        <w:t>Продължителност на въздействие е в периода на експлоатация на имота;</w:t>
      </w:r>
    </w:p>
    <w:p w:rsidR="00FE5133" w:rsidRPr="00F878F7" w:rsidRDefault="00FE5133" w:rsidP="002B3F69">
      <w:pPr>
        <w:tabs>
          <w:tab w:val="left" w:pos="459"/>
        </w:tabs>
        <w:spacing w:line="360" w:lineRule="auto"/>
        <w:jc w:val="both"/>
        <w:rPr>
          <w:rFonts w:asciiTheme="minorHAnsi" w:eastAsia="Times New Roman" w:hAnsiTheme="minorHAnsi" w:cs="Times New Roman"/>
        </w:rPr>
      </w:pPr>
      <w:r w:rsidRPr="00F878F7">
        <w:rPr>
          <w:rFonts w:asciiTheme="minorHAnsi" w:eastAsia="Times New Roman" w:hAnsiTheme="minorHAnsi" w:cs="Times New Roman"/>
        </w:rPr>
        <w:t>Честота на въздействие – ниска;</w:t>
      </w:r>
    </w:p>
    <w:p w:rsidR="00FE5133" w:rsidRDefault="00FE5133" w:rsidP="002B3F69">
      <w:pPr>
        <w:tabs>
          <w:tab w:val="left" w:pos="459"/>
        </w:tabs>
        <w:spacing w:line="360" w:lineRule="auto"/>
        <w:jc w:val="both"/>
        <w:rPr>
          <w:rFonts w:asciiTheme="minorHAnsi" w:eastAsia="Times New Roman" w:hAnsiTheme="minorHAnsi" w:cs="Times New Roman"/>
        </w:rPr>
      </w:pPr>
      <w:r w:rsidRPr="00F878F7">
        <w:rPr>
          <w:rFonts w:asciiTheme="minorHAnsi" w:eastAsia="Times New Roman" w:hAnsiTheme="minorHAnsi" w:cs="Times New Roman"/>
        </w:rPr>
        <w:t>Обратимост – благодарение на пластичността и адаптивността на околната среда, се очаква лесно възстановяване на района.</w:t>
      </w:r>
    </w:p>
    <w:p w:rsidR="0060602D" w:rsidRDefault="009E6AAF" w:rsidP="009E6AAF">
      <w:pPr>
        <w:pStyle w:val="ac"/>
        <w:numPr>
          <w:ilvl w:val="0"/>
          <w:numId w:val="1"/>
        </w:numPr>
        <w:tabs>
          <w:tab w:val="left" w:pos="459"/>
        </w:tabs>
        <w:spacing w:after="120"/>
        <w:ind w:left="0" w:firstLine="0"/>
        <w:jc w:val="both"/>
        <w:rPr>
          <w:rFonts w:asciiTheme="minorHAnsi" w:eastAsia="Times New Roman" w:hAnsiTheme="minorHAnsi" w:cs="Times New Roman"/>
          <w:b/>
        </w:rPr>
      </w:pPr>
      <w:r>
        <w:rPr>
          <w:rFonts w:asciiTheme="minorHAnsi" w:eastAsia="Times New Roman" w:hAnsiTheme="minorHAnsi" w:cs="Times New Roman"/>
          <w:b/>
        </w:rPr>
        <w:t>Комбинирано</w:t>
      </w:r>
      <w:r w:rsidRPr="009E6AAF">
        <w:rPr>
          <w:rFonts w:asciiTheme="minorHAnsi" w:eastAsia="Times New Roman" w:hAnsiTheme="minorHAnsi" w:cs="Times New Roman"/>
          <w:b/>
        </w:rPr>
        <w:t xml:space="preserve"> въздействие на други съществуващи и/или одобрени инвестиционни предложения.</w:t>
      </w:r>
    </w:p>
    <w:p w:rsidR="00C67C08" w:rsidRPr="00C67C08" w:rsidRDefault="00C67C08" w:rsidP="002B3F69">
      <w:pPr>
        <w:spacing w:line="360" w:lineRule="auto"/>
        <w:jc w:val="both"/>
        <w:rPr>
          <w:rFonts w:asciiTheme="minorHAnsi" w:hAnsiTheme="minorHAnsi"/>
          <w:spacing w:val="5"/>
        </w:rPr>
      </w:pPr>
      <w:r w:rsidRPr="00C67C08">
        <w:rPr>
          <w:rFonts w:asciiTheme="minorHAnsi" w:hAnsiTheme="minorHAnsi"/>
          <w:spacing w:val="5"/>
        </w:rPr>
        <w:t xml:space="preserve">Промишлени </w:t>
      </w:r>
      <w:r>
        <w:rPr>
          <w:rFonts w:asciiTheme="minorHAnsi" w:hAnsiTheme="minorHAnsi"/>
          <w:spacing w:val="5"/>
        </w:rPr>
        <w:t xml:space="preserve">и подобни търговски </w:t>
      </w:r>
      <w:r w:rsidRPr="00C67C08">
        <w:rPr>
          <w:rFonts w:asciiTheme="minorHAnsi" w:hAnsiTheme="minorHAnsi"/>
          <w:spacing w:val="5"/>
        </w:rPr>
        <w:t>обекти, намиращи се в непос</w:t>
      </w:r>
      <w:r>
        <w:rPr>
          <w:rFonts w:asciiTheme="minorHAnsi" w:hAnsiTheme="minorHAnsi"/>
          <w:spacing w:val="5"/>
        </w:rPr>
        <w:t xml:space="preserve">редствена близост до </w:t>
      </w:r>
      <w:r w:rsidR="004273DB">
        <w:rPr>
          <w:rFonts w:asciiTheme="minorHAnsi" w:hAnsiTheme="minorHAnsi" w:cs="Times New Roman"/>
        </w:rPr>
        <w:lastRenderedPageBreak/>
        <w:t>Предприятието</w:t>
      </w:r>
      <w:r w:rsidRPr="00C67C08">
        <w:rPr>
          <w:rFonts w:asciiTheme="minorHAnsi" w:hAnsiTheme="minorHAnsi" w:cs="Times New Roman"/>
        </w:rPr>
        <w:t>,</w:t>
      </w:r>
      <w:r w:rsidRPr="00C67C08">
        <w:rPr>
          <w:rFonts w:asciiTheme="minorHAnsi" w:eastAsia="Times New Roman" w:hAnsiTheme="minorHAnsi"/>
        </w:rPr>
        <w:t xml:space="preserve"> </w:t>
      </w:r>
      <w:r w:rsidRPr="00C67C08">
        <w:rPr>
          <w:rFonts w:asciiTheme="minorHAnsi" w:hAnsiTheme="minorHAnsi"/>
          <w:spacing w:val="5"/>
        </w:rPr>
        <w:t>при които е възможно да възникне комбинирано въздействие  от дейността която развиват</w:t>
      </w:r>
      <w:r w:rsidR="00B00542">
        <w:rPr>
          <w:rFonts w:asciiTheme="minorHAnsi" w:hAnsiTheme="minorHAnsi"/>
          <w:spacing w:val="5"/>
        </w:rPr>
        <w:t xml:space="preserve"> - няма</w:t>
      </w:r>
      <w:r w:rsidRPr="00C67C08">
        <w:rPr>
          <w:rFonts w:asciiTheme="minorHAnsi" w:hAnsiTheme="minorHAnsi"/>
          <w:spacing w:val="5"/>
        </w:rPr>
        <w:t xml:space="preserve">. Поради своята относителна отдалеченост и </w:t>
      </w:r>
      <w:r>
        <w:rPr>
          <w:rFonts w:asciiTheme="minorHAnsi" w:hAnsiTheme="minorHAnsi"/>
          <w:spacing w:val="5"/>
        </w:rPr>
        <w:t xml:space="preserve">характера на своята дейност тези </w:t>
      </w:r>
      <w:r w:rsidRPr="00C67C08">
        <w:rPr>
          <w:rFonts w:asciiTheme="minorHAnsi" w:hAnsiTheme="minorHAnsi"/>
          <w:spacing w:val="5"/>
        </w:rPr>
        <w:t xml:space="preserve"> външни обекта не са застрашени от възникване на комбинирано въздействие.</w:t>
      </w:r>
    </w:p>
    <w:p w:rsidR="00983B75" w:rsidRPr="00F878F7" w:rsidRDefault="00983B75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</w:rPr>
      </w:pPr>
    </w:p>
    <w:p w:rsidR="00B5314C" w:rsidRPr="00F878F7" w:rsidRDefault="009E6AAF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r>
        <w:rPr>
          <w:rFonts w:asciiTheme="minorHAnsi" w:eastAsia="Times New Roman" w:hAnsiTheme="minorHAnsi" w:cs="Times New Roman"/>
          <w:b/>
        </w:rPr>
        <w:t>8</w:t>
      </w:r>
      <w:r w:rsidR="00B5314C" w:rsidRPr="00F878F7">
        <w:rPr>
          <w:rFonts w:asciiTheme="minorHAnsi" w:eastAsia="Times New Roman" w:hAnsiTheme="minorHAnsi" w:cs="Times New Roman"/>
          <w:b/>
        </w:rPr>
        <w:t>.</w:t>
      </w:r>
      <w:r w:rsidR="00B5314C" w:rsidRPr="00F878F7">
        <w:rPr>
          <w:rFonts w:asciiTheme="minorHAnsi" w:eastAsia="Times New Roman" w:hAnsiTheme="minorHAnsi" w:cs="Times New Roman"/>
        </w:rPr>
        <w:tab/>
      </w:r>
      <w:bookmarkStart w:id="19" w:name="_Toc293681209"/>
      <w:r w:rsidR="00B5314C" w:rsidRPr="00F878F7">
        <w:rPr>
          <w:rFonts w:asciiTheme="minorHAnsi" w:eastAsia="Times New Roman" w:hAnsiTheme="minorHAnsi" w:cs="Times New Roman"/>
          <w:b/>
        </w:rPr>
        <w:t>Мерки, които е необходимо да се включат в инвестиционното предложение, свързани с предотвратяване, намаляване или компенсиране на значителните отрицателни въздействия върху околната среда и човешкото здраве.</w:t>
      </w:r>
      <w:bookmarkEnd w:id="19"/>
    </w:p>
    <w:p w:rsidR="00BE2F78" w:rsidRPr="00EF2840" w:rsidRDefault="00BE2F78" w:rsidP="002B3F69">
      <w:pPr>
        <w:spacing w:after="120" w:line="360" w:lineRule="auto"/>
        <w:jc w:val="both"/>
        <w:rPr>
          <w:rFonts w:asciiTheme="minorHAnsi" w:eastAsia="Arial" w:hAnsiTheme="minorHAnsi" w:cs="Times New Roman"/>
          <w:color w:val="FF0000"/>
          <w:spacing w:val="1"/>
        </w:rPr>
      </w:pPr>
      <w:r w:rsidRPr="00F878F7">
        <w:rPr>
          <w:rFonts w:asciiTheme="minorHAnsi" w:eastAsia="Arial" w:hAnsiTheme="minorHAnsi" w:cs="Times New Roman"/>
          <w:spacing w:val="1"/>
        </w:rPr>
        <w:t>Описание на мерките, предвидени да предотвратят, намалят или, където е възможно, да прекратят значителните вредни въздействия върху околната среда, както и план за изпълнението</w:t>
      </w:r>
      <w:r w:rsidR="00EF2840">
        <w:rPr>
          <w:rFonts w:asciiTheme="minorHAnsi" w:eastAsia="Arial" w:hAnsiTheme="minorHAnsi" w:cs="Times New Roman"/>
          <w:spacing w:val="1"/>
        </w:rPr>
        <w:t xml:space="preserve"> на тези мерки са</w:t>
      </w:r>
      <w:r w:rsidR="00EF2840">
        <w:rPr>
          <w:rFonts w:asciiTheme="minorHAnsi" w:eastAsia="Arial" w:hAnsiTheme="minorHAnsi" w:cs="Times New Roman"/>
          <w:color w:val="auto"/>
          <w:spacing w:val="1"/>
        </w:rPr>
        <w:t>:</w:t>
      </w:r>
    </w:p>
    <w:p w:rsidR="00BE2F78" w:rsidRPr="00D72A4E" w:rsidRDefault="00BE2F78" w:rsidP="003814F4">
      <w:pPr>
        <w:pStyle w:val="ac"/>
        <w:numPr>
          <w:ilvl w:val="0"/>
          <w:numId w:val="24"/>
        </w:numPr>
        <w:spacing w:after="120" w:line="360" w:lineRule="auto"/>
        <w:ind w:left="0" w:firstLine="567"/>
        <w:jc w:val="both"/>
        <w:rPr>
          <w:rFonts w:asciiTheme="minorHAnsi" w:eastAsia="Arial" w:hAnsiTheme="minorHAnsi" w:cs="Times New Roman"/>
          <w:spacing w:val="1"/>
        </w:rPr>
      </w:pPr>
      <w:r w:rsidRPr="00D72A4E">
        <w:rPr>
          <w:rFonts w:asciiTheme="minorHAnsi" w:eastAsia="Arial" w:hAnsiTheme="minorHAnsi" w:cs="Times New Roman"/>
          <w:spacing w:val="1"/>
        </w:rPr>
        <w:t>Опазване на чистотата на почвите и подземните води</w:t>
      </w:r>
      <w:r w:rsidR="00D72A4E">
        <w:rPr>
          <w:rFonts w:asciiTheme="minorHAnsi" w:eastAsia="Arial" w:hAnsiTheme="minorHAnsi" w:cs="Times New Roman"/>
          <w:spacing w:val="1"/>
        </w:rPr>
        <w:t>;</w:t>
      </w:r>
    </w:p>
    <w:p w:rsidR="00BE2F78" w:rsidRPr="00D72A4E" w:rsidRDefault="00BE2F78" w:rsidP="003814F4">
      <w:pPr>
        <w:pStyle w:val="ac"/>
        <w:numPr>
          <w:ilvl w:val="0"/>
          <w:numId w:val="24"/>
        </w:numPr>
        <w:spacing w:after="120" w:line="360" w:lineRule="auto"/>
        <w:ind w:left="0" w:firstLine="567"/>
        <w:jc w:val="both"/>
        <w:rPr>
          <w:rFonts w:asciiTheme="minorHAnsi" w:eastAsia="Arial" w:hAnsiTheme="minorHAnsi" w:cs="Times New Roman"/>
          <w:spacing w:val="1"/>
        </w:rPr>
      </w:pPr>
      <w:r w:rsidRPr="00D72A4E">
        <w:rPr>
          <w:rFonts w:asciiTheme="minorHAnsi" w:eastAsia="Arial" w:hAnsiTheme="minorHAnsi" w:cs="Times New Roman"/>
          <w:spacing w:val="1"/>
        </w:rPr>
        <w:t>Опазване здравето на хората</w:t>
      </w:r>
      <w:r w:rsidR="00D72A4E">
        <w:rPr>
          <w:rFonts w:asciiTheme="minorHAnsi" w:eastAsia="Arial" w:hAnsiTheme="minorHAnsi" w:cs="Times New Roman"/>
          <w:spacing w:val="1"/>
        </w:rPr>
        <w:t>;</w:t>
      </w:r>
    </w:p>
    <w:p w:rsidR="00BE2F78" w:rsidRPr="00D72A4E" w:rsidRDefault="00BE2F78" w:rsidP="003814F4">
      <w:pPr>
        <w:pStyle w:val="ac"/>
        <w:numPr>
          <w:ilvl w:val="0"/>
          <w:numId w:val="24"/>
        </w:numPr>
        <w:spacing w:after="120" w:line="360" w:lineRule="auto"/>
        <w:ind w:left="0" w:firstLine="567"/>
        <w:jc w:val="both"/>
        <w:rPr>
          <w:rFonts w:asciiTheme="minorHAnsi" w:eastAsia="Arial" w:hAnsiTheme="minorHAnsi" w:cs="Times New Roman"/>
          <w:spacing w:val="1"/>
        </w:rPr>
      </w:pPr>
      <w:r w:rsidRPr="00D72A4E">
        <w:rPr>
          <w:rFonts w:asciiTheme="minorHAnsi" w:eastAsia="Arial" w:hAnsiTheme="minorHAnsi" w:cs="Times New Roman"/>
          <w:spacing w:val="1"/>
        </w:rPr>
        <w:t>Гарантиране за законосъобразното третиране на отпадъчните води</w:t>
      </w:r>
      <w:r w:rsidR="00D72A4E">
        <w:rPr>
          <w:rFonts w:asciiTheme="minorHAnsi" w:eastAsia="Arial" w:hAnsiTheme="minorHAnsi" w:cs="Times New Roman"/>
          <w:spacing w:val="1"/>
        </w:rPr>
        <w:t>;</w:t>
      </w:r>
    </w:p>
    <w:p w:rsidR="00BE2F78" w:rsidRPr="00D72A4E" w:rsidRDefault="00BE2F78" w:rsidP="003814F4">
      <w:pPr>
        <w:pStyle w:val="ac"/>
        <w:numPr>
          <w:ilvl w:val="0"/>
          <w:numId w:val="24"/>
        </w:numPr>
        <w:spacing w:after="120" w:line="360" w:lineRule="auto"/>
        <w:ind w:left="0" w:firstLine="567"/>
        <w:jc w:val="both"/>
        <w:rPr>
          <w:rFonts w:asciiTheme="minorHAnsi" w:eastAsia="Arial" w:hAnsiTheme="minorHAnsi" w:cs="Times New Roman"/>
          <w:spacing w:val="1"/>
        </w:rPr>
      </w:pPr>
      <w:r w:rsidRPr="00D72A4E">
        <w:rPr>
          <w:rFonts w:asciiTheme="minorHAnsi" w:eastAsia="Arial" w:hAnsiTheme="minorHAnsi" w:cs="Times New Roman"/>
          <w:spacing w:val="1"/>
        </w:rPr>
        <w:t>Сключване на договори с лица, притежаващи разрешителни за дейности с отпадъци, за преда</w:t>
      </w:r>
      <w:r w:rsidR="00EF2840" w:rsidRPr="00D72A4E">
        <w:rPr>
          <w:rFonts w:asciiTheme="minorHAnsi" w:eastAsia="Arial" w:hAnsiTheme="minorHAnsi" w:cs="Times New Roman"/>
          <w:spacing w:val="1"/>
        </w:rPr>
        <w:t>ване на генерираните отпадъци</w:t>
      </w:r>
      <w:r w:rsidR="00D72A4E">
        <w:rPr>
          <w:rFonts w:asciiTheme="minorHAnsi" w:eastAsia="Arial" w:hAnsiTheme="minorHAnsi" w:cs="Times New Roman"/>
          <w:spacing w:val="1"/>
        </w:rPr>
        <w:t>;</w:t>
      </w:r>
      <w:r w:rsidR="00EF2840" w:rsidRPr="00D72A4E">
        <w:rPr>
          <w:rFonts w:asciiTheme="minorHAnsi" w:eastAsia="Arial" w:hAnsiTheme="minorHAnsi" w:cs="Times New Roman"/>
          <w:spacing w:val="1"/>
        </w:rPr>
        <w:t xml:space="preserve"> </w:t>
      </w:r>
    </w:p>
    <w:p w:rsidR="00BE2F78" w:rsidRPr="00D72A4E" w:rsidRDefault="00BE2F78" w:rsidP="003814F4">
      <w:pPr>
        <w:pStyle w:val="ac"/>
        <w:numPr>
          <w:ilvl w:val="0"/>
          <w:numId w:val="24"/>
        </w:numPr>
        <w:spacing w:after="120" w:line="360" w:lineRule="auto"/>
        <w:ind w:left="0" w:firstLine="567"/>
        <w:jc w:val="both"/>
        <w:rPr>
          <w:rFonts w:asciiTheme="minorHAnsi" w:eastAsia="Arial" w:hAnsiTheme="minorHAnsi" w:cs="Times New Roman"/>
          <w:spacing w:val="1"/>
        </w:rPr>
      </w:pPr>
      <w:r w:rsidRPr="00D72A4E">
        <w:rPr>
          <w:rFonts w:asciiTheme="minorHAnsi" w:eastAsia="Arial" w:hAnsiTheme="minorHAnsi" w:cs="Times New Roman"/>
          <w:spacing w:val="1"/>
        </w:rPr>
        <w:t>Екологосъобразно третиране на отпадъците</w:t>
      </w:r>
      <w:r w:rsidR="00D72A4E">
        <w:rPr>
          <w:rFonts w:asciiTheme="minorHAnsi" w:eastAsia="Arial" w:hAnsiTheme="minorHAnsi" w:cs="Times New Roman"/>
          <w:spacing w:val="1"/>
        </w:rPr>
        <w:t>;</w:t>
      </w:r>
    </w:p>
    <w:p w:rsidR="005A570A" w:rsidRDefault="00BE2F78" w:rsidP="003814F4">
      <w:pPr>
        <w:pStyle w:val="ac"/>
        <w:numPr>
          <w:ilvl w:val="0"/>
          <w:numId w:val="24"/>
        </w:numPr>
        <w:spacing w:after="120" w:line="360" w:lineRule="auto"/>
        <w:ind w:left="0" w:firstLine="567"/>
        <w:jc w:val="both"/>
        <w:rPr>
          <w:rFonts w:asciiTheme="minorHAnsi" w:eastAsia="Arial" w:hAnsiTheme="minorHAnsi" w:cs="Times New Roman"/>
          <w:spacing w:val="1"/>
        </w:rPr>
      </w:pPr>
      <w:r w:rsidRPr="00D72A4E">
        <w:rPr>
          <w:rFonts w:asciiTheme="minorHAnsi" w:eastAsia="Arial" w:hAnsiTheme="minorHAnsi" w:cs="Times New Roman"/>
          <w:spacing w:val="1"/>
        </w:rPr>
        <w:t>Недопускане деп</w:t>
      </w:r>
      <w:r w:rsidR="00D72A4E">
        <w:rPr>
          <w:rFonts w:asciiTheme="minorHAnsi" w:eastAsia="Arial" w:hAnsiTheme="minorHAnsi" w:cs="Times New Roman"/>
          <w:spacing w:val="1"/>
        </w:rPr>
        <w:t>ониране на отпадъци</w:t>
      </w:r>
      <w:r w:rsidRPr="00D72A4E">
        <w:rPr>
          <w:rFonts w:asciiTheme="minorHAnsi" w:eastAsia="Arial" w:hAnsiTheme="minorHAnsi" w:cs="Times New Roman"/>
          <w:spacing w:val="1"/>
        </w:rPr>
        <w:t xml:space="preserve"> на нерегламентирани места в и и</w:t>
      </w:r>
      <w:r w:rsidR="004273DB">
        <w:rPr>
          <w:rFonts w:asciiTheme="minorHAnsi" w:eastAsia="Arial" w:hAnsiTheme="minorHAnsi" w:cs="Times New Roman"/>
          <w:spacing w:val="1"/>
        </w:rPr>
        <w:t>звън територията на Предприятието</w:t>
      </w:r>
      <w:r w:rsidR="005A570A">
        <w:rPr>
          <w:rFonts w:asciiTheme="minorHAnsi" w:eastAsia="Arial" w:hAnsiTheme="minorHAnsi" w:cs="Times New Roman"/>
          <w:spacing w:val="1"/>
        </w:rPr>
        <w:t>;</w:t>
      </w:r>
    </w:p>
    <w:p w:rsidR="005A570A" w:rsidRPr="005A570A" w:rsidRDefault="004273DB" w:rsidP="003814F4">
      <w:pPr>
        <w:pStyle w:val="ac"/>
        <w:numPr>
          <w:ilvl w:val="0"/>
          <w:numId w:val="24"/>
        </w:numPr>
        <w:spacing w:line="360" w:lineRule="auto"/>
        <w:ind w:left="0" w:firstLine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производството</w:t>
      </w:r>
      <w:r w:rsidR="005A570A" w:rsidRPr="005A570A">
        <w:rPr>
          <w:rFonts w:asciiTheme="minorHAnsi" w:hAnsiTheme="minorHAnsi"/>
        </w:rPr>
        <w:t xml:space="preserve">  да  се  извършва  така , че  да  се  ограничи  всяко  неблагоприятно  въздействие  върху  околната  среда</w:t>
      </w:r>
      <w:r w:rsidR="00005D2A">
        <w:rPr>
          <w:rFonts w:asciiTheme="minorHAnsi" w:hAnsiTheme="minorHAnsi"/>
        </w:rPr>
        <w:t>;</w:t>
      </w:r>
    </w:p>
    <w:p w:rsidR="005A570A" w:rsidRPr="004273DB" w:rsidRDefault="005A570A" w:rsidP="003814F4">
      <w:pPr>
        <w:pStyle w:val="ac"/>
        <w:numPr>
          <w:ilvl w:val="0"/>
          <w:numId w:val="24"/>
        </w:numPr>
        <w:spacing w:line="360" w:lineRule="auto"/>
        <w:ind w:left="0" w:firstLine="567"/>
        <w:jc w:val="both"/>
        <w:rPr>
          <w:rFonts w:asciiTheme="minorHAnsi" w:hAnsiTheme="minorHAnsi"/>
        </w:rPr>
      </w:pPr>
      <w:r w:rsidRPr="005A570A">
        <w:rPr>
          <w:rFonts w:asciiTheme="minorHAnsi" w:hAnsiTheme="minorHAnsi"/>
        </w:rPr>
        <w:t>всички</w:t>
      </w:r>
      <w:r w:rsidR="004273DB">
        <w:rPr>
          <w:rFonts w:asciiTheme="minorHAnsi" w:hAnsiTheme="minorHAnsi"/>
        </w:rPr>
        <w:t xml:space="preserve">  операции  по  производството</w:t>
      </w:r>
      <w:r w:rsidRPr="005A570A">
        <w:rPr>
          <w:rFonts w:asciiTheme="minorHAnsi" w:hAnsiTheme="minorHAnsi"/>
        </w:rPr>
        <w:t xml:space="preserve">  да  се  извършат според изискванията на нормативната уредба</w:t>
      </w:r>
      <w:r>
        <w:rPr>
          <w:rFonts w:asciiTheme="minorHAnsi" w:hAnsiTheme="minorHAnsi"/>
        </w:rPr>
        <w:t>;</w:t>
      </w:r>
    </w:p>
    <w:p w:rsidR="005A570A" w:rsidRPr="005A570A" w:rsidRDefault="005A570A" w:rsidP="003814F4">
      <w:pPr>
        <w:pStyle w:val="ac"/>
        <w:numPr>
          <w:ilvl w:val="0"/>
          <w:numId w:val="24"/>
        </w:numPr>
        <w:spacing w:line="360" w:lineRule="auto"/>
        <w:ind w:left="0" w:firstLine="567"/>
        <w:jc w:val="both"/>
        <w:rPr>
          <w:rFonts w:asciiTheme="minorHAnsi" w:hAnsiTheme="minorHAnsi"/>
        </w:rPr>
      </w:pPr>
      <w:r w:rsidRPr="005A570A">
        <w:rPr>
          <w:rFonts w:asciiTheme="minorHAnsi" w:hAnsiTheme="minorHAnsi"/>
        </w:rPr>
        <w:t xml:space="preserve"> отпадъците  да  се  предават  само  на  фирми  с  лиценз  за  тази  дейност</w:t>
      </w:r>
      <w:r>
        <w:rPr>
          <w:rFonts w:asciiTheme="minorHAnsi" w:hAnsiTheme="minorHAnsi"/>
        </w:rPr>
        <w:t>;</w:t>
      </w:r>
    </w:p>
    <w:p w:rsidR="000D0254" w:rsidRPr="00B72D72" w:rsidRDefault="00BE2F78" w:rsidP="003814F4">
      <w:pPr>
        <w:pStyle w:val="ac"/>
        <w:numPr>
          <w:ilvl w:val="0"/>
          <w:numId w:val="24"/>
        </w:numPr>
        <w:spacing w:after="120" w:line="360" w:lineRule="auto"/>
        <w:ind w:left="0" w:firstLine="567"/>
        <w:jc w:val="both"/>
        <w:rPr>
          <w:rFonts w:asciiTheme="minorHAnsi" w:eastAsia="Arial" w:hAnsiTheme="minorHAnsi" w:cs="Times New Roman"/>
          <w:spacing w:val="1"/>
        </w:rPr>
      </w:pPr>
      <w:r w:rsidRPr="00D72A4E">
        <w:rPr>
          <w:rFonts w:asciiTheme="minorHAnsi" w:eastAsia="Arial" w:hAnsiTheme="minorHAnsi" w:cs="Times New Roman"/>
          <w:spacing w:val="1"/>
        </w:rPr>
        <w:t xml:space="preserve">Опазване на </w:t>
      </w:r>
      <w:r w:rsidR="00E6678E" w:rsidRPr="00D72A4E">
        <w:rPr>
          <w:rFonts w:asciiTheme="minorHAnsi" w:eastAsia="Arial" w:hAnsiTheme="minorHAnsi" w:cs="Times New Roman"/>
          <w:spacing w:val="1"/>
        </w:rPr>
        <w:t>съседните терени от замърсяване</w:t>
      </w:r>
      <w:r w:rsidR="005A570A">
        <w:rPr>
          <w:rFonts w:asciiTheme="minorHAnsi" w:eastAsia="Arial" w:hAnsiTheme="minorHAnsi" w:cs="Times New Roman"/>
          <w:spacing w:val="1"/>
        </w:rPr>
        <w:t>.</w:t>
      </w:r>
    </w:p>
    <w:p w:rsidR="00B5314C" w:rsidRPr="00F878F7" w:rsidRDefault="009E6AAF" w:rsidP="00485FAD">
      <w:pPr>
        <w:tabs>
          <w:tab w:val="left" w:pos="459"/>
        </w:tabs>
        <w:spacing w:after="120"/>
        <w:jc w:val="both"/>
        <w:outlineLvl w:val="0"/>
        <w:rPr>
          <w:rFonts w:asciiTheme="minorHAnsi" w:eastAsia="Times New Roman" w:hAnsiTheme="minorHAnsi" w:cs="Times New Roman"/>
          <w:b/>
        </w:rPr>
      </w:pPr>
      <w:bookmarkStart w:id="20" w:name="_Toc293681210"/>
      <w:r>
        <w:rPr>
          <w:rFonts w:asciiTheme="minorHAnsi" w:eastAsia="Times New Roman" w:hAnsiTheme="minorHAnsi" w:cs="Times New Roman"/>
          <w:b/>
        </w:rPr>
        <w:t>9</w:t>
      </w:r>
      <w:r w:rsidR="00B5314C" w:rsidRPr="00F878F7">
        <w:rPr>
          <w:rFonts w:asciiTheme="minorHAnsi" w:eastAsia="Times New Roman" w:hAnsiTheme="minorHAnsi" w:cs="Times New Roman"/>
          <w:b/>
        </w:rPr>
        <w:t>.</w:t>
      </w:r>
      <w:r w:rsidR="00B5314C" w:rsidRPr="00F878F7">
        <w:rPr>
          <w:rFonts w:asciiTheme="minorHAnsi" w:eastAsia="Times New Roman" w:hAnsiTheme="minorHAnsi" w:cs="Times New Roman"/>
          <w:b/>
        </w:rPr>
        <w:tab/>
        <w:t>Трансграничен характер на въздействията.</w:t>
      </w:r>
      <w:bookmarkEnd w:id="20"/>
    </w:p>
    <w:p w:rsidR="008E26BB" w:rsidRPr="00B72D72" w:rsidRDefault="00BE2F78" w:rsidP="005A570A">
      <w:pPr>
        <w:pStyle w:val="12"/>
        <w:shd w:val="clear" w:color="auto" w:fill="auto"/>
        <w:spacing w:before="0" w:after="0" w:line="360" w:lineRule="auto"/>
        <w:ind w:firstLine="0"/>
        <w:rPr>
          <w:rFonts w:asciiTheme="minorHAnsi" w:hAnsiTheme="minorHAnsi"/>
          <w:lang w:val="en-US"/>
        </w:rPr>
      </w:pPr>
      <w:r w:rsidRPr="00F878F7">
        <w:rPr>
          <w:rFonts w:asciiTheme="minorHAnsi" w:hAnsiTheme="minorHAnsi" w:cs="Times New Roman"/>
          <w:sz w:val="24"/>
          <w:szCs w:val="24"/>
        </w:rPr>
        <w:t>При изграждането и експлоатацията на обекта не се очаква въздействие върху населението и околната среда на територията на друга държава или държави</w:t>
      </w:r>
      <w:r w:rsidR="00485FAD" w:rsidRPr="00F878F7">
        <w:rPr>
          <w:rFonts w:asciiTheme="minorHAnsi" w:hAnsiTheme="minorHAnsi"/>
        </w:rPr>
        <w:t>.</w:t>
      </w:r>
    </w:p>
    <w:p w:rsidR="008E26BB" w:rsidRPr="00F878F7" w:rsidRDefault="008E26BB" w:rsidP="00485FAD">
      <w:pPr>
        <w:spacing w:after="120"/>
        <w:jc w:val="both"/>
        <w:rPr>
          <w:rFonts w:asciiTheme="minorHAnsi" w:hAnsiTheme="minorHAnsi" w:cs="Times New Roman"/>
        </w:rPr>
      </w:pPr>
    </w:p>
    <w:p w:rsidR="008E26BB" w:rsidRPr="00F878F7" w:rsidRDefault="0028224F" w:rsidP="00485FAD">
      <w:pPr>
        <w:spacing w:after="120"/>
        <w:jc w:val="both"/>
        <w:rPr>
          <w:rFonts w:asciiTheme="minorHAnsi" w:hAnsiTheme="minorHAnsi" w:cs="Times New Roman"/>
        </w:rPr>
      </w:pPr>
      <w:r w:rsidRPr="00F878F7">
        <w:rPr>
          <w:rFonts w:asciiTheme="minorHAnsi" w:hAnsiTheme="minorHAnsi" w:cs="Times New Roman"/>
        </w:rPr>
        <w:t xml:space="preserve"> ИНВЕСТИТОР………………</w:t>
      </w:r>
    </w:p>
    <w:p w:rsidR="008E26BB" w:rsidRPr="00F878F7" w:rsidRDefault="008E26BB" w:rsidP="00485FAD">
      <w:pPr>
        <w:spacing w:after="120"/>
        <w:jc w:val="both"/>
        <w:rPr>
          <w:rFonts w:asciiTheme="minorHAnsi" w:hAnsiTheme="minorHAnsi" w:cs="Times New Roman"/>
        </w:rPr>
      </w:pPr>
    </w:p>
    <w:p w:rsidR="008E26BB" w:rsidRPr="00F878F7" w:rsidRDefault="008E26BB" w:rsidP="00485FAD">
      <w:pPr>
        <w:spacing w:after="120"/>
        <w:jc w:val="both"/>
        <w:rPr>
          <w:rFonts w:asciiTheme="minorHAnsi" w:hAnsiTheme="minorHAnsi" w:cs="Times New Roman"/>
        </w:rPr>
      </w:pPr>
    </w:p>
    <w:p w:rsidR="008E26BB" w:rsidRPr="00F878F7" w:rsidRDefault="008E26BB">
      <w:pPr>
        <w:rPr>
          <w:rFonts w:asciiTheme="minorHAnsi" w:hAnsiTheme="minorHAnsi" w:cs="Times New Roman"/>
        </w:rPr>
      </w:pPr>
    </w:p>
    <w:sectPr w:rsidR="008E26BB" w:rsidRPr="00F878F7" w:rsidSect="0045601C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60E" w:rsidRDefault="00A0560E" w:rsidP="00F71C4B">
      <w:r>
        <w:separator/>
      </w:r>
    </w:p>
  </w:endnote>
  <w:endnote w:type="continuationSeparator" w:id="0">
    <w:p w:rsidR="00A0560E" w:rsidRDefault="00A0560E" w:rsidP="00F7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Narrow">
    <w:altName w:val="Yu Gothic UI"/>
    <w:charset w:val="80"/>
    <w:family w:val="swiss"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0930709"/>
      <w:docPartObj>
        <w:docPartGallery w:val="Page Numbers (Bottom of Page)"/>
        <w:docPartUnique/>
      </w:docPartObj>
    </w:sdtPr>
    <w:sdtEndPr/>
    <w:sdtContent>
      <w:p w:rsidR="008F38AB" w:rsidRDefault="008F38AB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D5A">
          <w:rPr>
            <w:noProof/>
          </w:rPr>
          <w:t>18</w:t>
        </w:r>
        <w:r>
          <w:fldChar w:fldCharType="end"/>
        </w:r>
      </w:p>
    </w:sdtContent>
  </w:sdt>
  <w:p w:rsidR="008F38AB" w:rsidRDefault="008F38AB">
    <w:pPr>
      <w:pStyle w:val="afb"/>
    </w:pPr>
  </w:p>
  <w:p w:rsidR="008F38AB" w:rsidRDefault="008F38AB"/>
  <w:p w:rsidR="008F38AB" w:rsidRDefault="008F38AB"/>
  <w:p w:rsidR="008F38AB" w:rsidRDefault="008F38AB"/>
  <w:p w:rsidR="008F38AB" w:rsidRDefault="008F38A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60E" w:rsidRDefault="00A0560E" w:rsidP="00F71C4B">
      <w:r>
        <w:separator/>
      </w:r>
    </w:p>
  </w:footnote>
  <w:footnote w:type="continuationSeparator" w:id="0">
    <w:p w:rsidR="00A0560E" w:rsidRDefault="00A0560E" w:rsidP="00F7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8AB" w:rsidRPr="00280B0C" w:rsidRDefault="008F38AB" w:rsidP="00280B0C">
    <w:pPr>
      <w:pStyle w:val="af9"/>
      <w:jc w:val="center"/>
      <w:rPr>
        <w:rFonts w:asciiTheme="minorHAnsi" w:hAnsiTheme="minorHAnsi" w:cs="Times New Roman"/>
        <w:i/>
        <w:sz w:val="20"/>
        <w:szCs w:val="20"/>
      </w:rPr>
    </w:pPr>
    <w:r>
      <w:rPr>
        <w:rFonts w:asciiTheme="minorHAnsi" w:hAnsiTheme="minorHAnsi"/>
        <w:i/>
        <w:sz w:val="20"/>
        <w:szCs w:val="20"/>
      </w:rPr>
      <w:t>Работилница</w:t>
    </w:r>
    <w:r w:rsidRPr="00280B0C">
      <w:rPr>
        <w:rFonts w:asciiTheme="minorHAnsi" w:hAnsiTheme="minorHAnsi"/>
        <w:i/>
        <w:sz w:val="20"/>
        <w:szCs w:val="20"/>
      </w:rPr>
      <w:t xml:space="preserve"> за изваряне на етерични масла – две инсталации с общо котелно, които ще се изпълнят на два етапа в УПИ </w:t>
    </w:r>
    <w:r w:rsidRPr="00280B0C">
      <w:rPr>
        <w:rFonts w:asciiTheme="minorHAnsi" w:hAnsiTheme="minorHAnsi"/>
        <w:i/>
        <w:sz w:val="20"/>
        <w:szCs w:val="20"/>
        <w:lang w:val="en-US"/>
      </w:rPr>
      <w:t>V</w:t>
    </w:r>
    <w:r w:rsidRPr="00280B0C">
      <w:rPr>
        <w:rFonts w:asciiTheme="minorHAnsi" w:hAnsiTheme="minorHAnsi"/>
        <w:i/>
        <w:sz w:val="20"/>
        <w:szCs w:val="20"/>
      </w:rPr>
      <w:t>, кв.9 „ Долен стопански двор“ в с.Тимарево, общ.Хитрино</w:t>
    </w:r>
  </w:p>
  <w:p w:rsidR="008F38AB" w:rsidRPr="00280B0C" w:rsidRDefault="008F38AB" w:rsidP="00280B0C">
    <w:pPr>
      <w:pStyle w:val="af9"/>
      <w:rPr>
        <w:rFonts w:asciiTheme="minorHAnsi" w:hAnsiTheme="minorHAnsi" w:cstheme="minorHAnsi"/>
        <w:b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5311"/>
      </v:shape>
    </w:pict>
  </w:numPicBullet>
  <w:abstractNum w:abstractNumId="0" w15:restartNumberingAfterBreak="0">
    <w:nsid w:val="027730B2"/>
    <w:multiLevelType w:val="hybridMultilevel"/>
    <w:tmpl w:val="156AE0D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D19E1"/>
    <w:multiLevelType w:val="hybridMultilevel"/>
    <w:tmpl w:val="0E1487D6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C3FC9"/>
    <w:multiLevelType w:val="hybridMultilevel"/>
    <w:tmpl w:val="6A6AE54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14484"/>
    <w:multiLevelType w:val="hybridMultilevel"/>
    <w:tmpl w:val="92CE6B0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F373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4C14D3"/>
    <w:multiLevelType w:val="hybridMultilevel"/>
    <w:tmpl w:val="4944079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A6F76"/>
    <w:multiLevelType w:val="hybridMultilevel"/>
    <w:tmpl w:val="A11053BA"/>
    <w:lvl w:ilvl="0" w:tplc="04090005">
      <w:start w:val="1"/>
      <w:numFmt w:val="bullet"/>
      <w:lvlText w:val="-"/>
      <w:lvlJc w:val="left"/>
      <w:pPr>
        <w:ind w:left="1259" w:hanging="360"/>
      </w:pPr>
      <w:rPr>
        <w:rFonts w:ascii="Arial" w:eastAsia="Times New Roman" w:hAnsi="Arial" w:hint="default"/>
      </w:rPr>
    </w:lvl>
    <w:lvl w:ilvl="1" w:tplc="0402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 w15:restartNumberingAfterBreak="0">
    <w:nsid w:val="17762E91"/>
    <w:multiLevelType w:val="hybridMultilevel"/>
    <w:tmpl w:val="9E6404EC"/>
    <w:lvl w:ilvl="0" w:tplc="87A2CBD0">
      <w:start w:val="1"/>
      <w:numFmt w:val="decimal"/>
      <w:lvlText w:val="%1."/>
      <w:lvlJc w:val="left"/>
      <w:pPr>
        <w:ind w:left="5949" w:hanging="4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25" w:hanging="360"/>
      </w:pPr>
    </w:lvl>
    <w:lvl w:ilvl="2" w:tplc="0402001B" w:tentative="1">
      <w:start w:val="1"/>
      <w:numFmt w:val="lowerRoman"/>
      <w:lvlText w:val="%3."/>
      <w:lvlJc w:val="right"/>
      <w:pPr>
        <w:ind w:left="1845" w:hanging="180"/>
      </w:pPr>
    </w:lvl>
    <w:lvl w:ilvl="3" w:tplc="0402000F" w:tentative="1">
      <w:start w:val="1"/>
      <w:numFmt w:val="decimal"/>
      <w:lvlText w:val="%4."/>
      <w:lvlJc w:val="left"/>
      <w:pPr>
        <w:ind w:left="2565" w:hanging="360"/>
      </w:pPr>
    </w:lvl>
    <w:lvl w:ilvl="4" w:tplc="04020019" w:tentative="1">
      <w:start w:val="1"/>
      <w:numFmt w:val="lowerLetter"/>
      <w:lvlText w:val="%5."/>
      <w:lvlJc w:val="left"/>
      <w:pPr>
        <w:ind w:left="3285" w:hanging="360"/>
      </w:pPr>
    </w:lvl>
    <w:lvl w:ilvl="5" w:tplc="0402001B" w:tentative="1">
      <w:start w:val="1"/>
      <w:numFmt w:val="lowerRoman"/>
      <w:lvlText w:val="%6."/>
      <w:lvlJc w:val="right"/>
      <w:pPr>
        <w:ind w:left="4005" w:hanging="180"/>
      </w:pPr>
    </w:lvl>
    <w:lvl w:ilvl="6" w:tplc="0402000F" w:tentative="1">
      <w:start w:val="1"/>
      <w:numFmt w:val="decimal"/>
      <w:lvlText w:val="%7."/>
      <w:lvlJc w:val="left"/>
      <w:pPr>
        <w:ind w:left="4725" w:hanging="360"/>
      </w:pPr>
    </w:lvl>
    <w:lvl w:ilvl="7" w:tplc="04020019" w:tentative="1">
      <w:start w:val="1"/>
      <w:numFmt w:val="lowerLetter"/>
      <w:lvlText w:val="%8."/>
      <w:lvlJc w:val="left"/>
      <w:pPr>
        <w:ind w:left="5445" w:hanging="360"/>
      </w:pPr>
    </w:lvl>
    <w:lvl w:ilvl="8" w:tplc="0402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180E1798"/>
    <w:multiLevelType w:val="hybridMultilevel"/>
    <w:tmpl w:val="C66A6FE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E39E4"/>
    <w:multiLevelType w:val="hybridMultilevel"/>
    <w:tmpl w:val="E98077A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7175A"/>
    <w:multiLevelType w:val="hybridMultilevel"/>
    <w:tmpl w:val="C0C60996"/>
    <w:lvl w:ilvl="0" w:tplc="13D88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35177"/>
    <w:multiLevelType w:val="hybridMultilevel"/>
    <w:tmpl w:val="BE52C30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D0009"/>
    <w:multiLevelType w:val="hybridMultilevel"/>
    <w:tmpl w:val="B5F6552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441C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F4E2C"/>
    <w:multiLevelType w:val="hybridMultilevel"/>
    <w:tmpl w:val="16E6D0F0"/>
    <w:lvl w:ilvl="0" w:tplc="B1F8295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3CD317A"/>
    <w:multiLevelType w:val="hybridMultilevel"/>
    <w:tmpl w:val="C16E46E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91172"/>
    <w:multiLevelType w:val="hybridMultilevel"/>
    <w:tmpl w:val="622A4DA2"/>
    <w:lvl w:ilvl="0" w:tplc="040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26D73318"/>
    <w:multiLevelType w:val="hybridMultilevel"/>
    <w:tmpl w:val="A7BA3146"/>
    <w:lvl w:ilvl="0" w:tplc="04020005">
      <w:start w:val="1"/>
      <w:numFmt w:val="bullet"/>
      <w:lvlText w:val=""/>
      <w:lvlJc w:val="left"/>
      <w:pPr>
        <w:ind w:left="148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9" w15:restartNumberingAfterBreak="0">
    <w:nsid w:val="289B7B5C"/>
    <w:multiLevelType w:val="hybridMultilevel"/>
    <w:tmpl w:val="DD8E1D2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2620B"/>
    <w:multiLevelType w:val="hybridMultilevel"/>
    <w:tmpl w:val="8E6C267C"/>
    <w:lvl w:ilvl="0" w:tplc="4718B10C">
      <w:start w:val="14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846CA3"/>
    <w:multiLevelType w:val="hybridMultilevel"/>
    <w:tmpl w:val="D50CC4E4"/>
    <w:lvl w:ilvl="0" w:tplc="04090005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3A0063B4"/>
    <w:multiLevelType w:val="hybridMultilevel"/>
    <w:tmpl w:val="6A328028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CC6FD7"/>
    <w:multiLevelType w:val="hybridMultilevel"/>
    <w:tmpl w:val="C0F88A7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341D4"/>
    <w:multiLevelType w:val="hybridMultilevel"/>
    <w:tmpl w:val="DC5C4356"/>
    <w:lvl w:ilvl="0" w:tplc="51EE9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ED5BC2"/>
    <w:multiLevelType w:val="hybridMultilevel"/>
    <w:tmpl w:val="F1B42812"/>
    <w:lvl w:ilvl="0" w:tplc="04090005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422D7261"/>
    <w:multiLevelType w:val="hybridMultilevel"/>
    <w:tmpl w:val="4AD43C64"/>
    <w:lvl w:ilvl="0" w:tplc="3D4ABDC6">
      <w:start w:val="1"/>
      <w:numFmt w:val="decimal"/>
      <w:lvlText w:val="%1."/>
      <w:lvlJc w:val="left"/>
      <w:pPr>
        <w:ind w:left="380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100" w:hanging="360"/>
      </w:pPr>
    </w:lvl>
    <w:lvl w:ilvl="2" w:tplc="0402001B" w:tentative="1">
      <w:start w:val="1"/>
      <w:numFmt w:val="lowerRoman"/>
      <w:lvlText w:val="%3."/>
      <w:lvlJc w:val="right"/>
      <w:pPr>
        <w:ind w:left="1820" w:hanging="180"/>
      </w:pPr>
    </w:lvl>
    <w:lvl w:ilvl="3" w:tplc="0402000F" w:tentative="1">
      <w:start w:val="1"/>
      <w:numFmt w:val="decimal"/>
      <w:lvlText w:val="%4."/>
      <w:lvlJc w:val="left"/>
      <w:pPr>
        <w:ind w:left="2540" w:hanging="360"/>
      </w:pPr>
    </w:lvl>
    <w:lvl w:ilvl="4" w:tplc="04020019" w:tentative="1">
      <w:start w:val="1"/>
      <w:numFmt w:val="lowerLetter"/>
      <w:lvlText w:val="%5."/>
      <w:lvlJc w:val="left"/>
      <w:pPr>
        <w:ind w:left="3260" w:hanging="360"/>
      </w:pPr>
    </w:lvl>
    <w:lvl w:ilvl="5" w:tplc="0402001B" w:tentative="1">
      <w:start w:val="1"/>
      <w:numFmt w:val="lowerRoman"/>
      <w:lvlText w:val="%6."/>
      <w:lvlJc w:val="right"/>
      <w:pPr>
        <w:ind w:left="3980" w:hanging="180"/>
      </w:pPr>
    </w:lvl>
    <w:lvl w:ilvl="6" w:tplc="0402000F" w:tentative="1">
      <w:start w:val="1"/>
      <w:numFmt w:val="decimal"/>
      <w:lvlText w:val="%7."/>
      <w:lvlJc w:val="left"/>
      <w:pPr>
        <w:ind w:left="4700" w:hanging="360"/>
      </w:pPr>
    </w:lvl>
    <w:lvl w:ilvl="7" w:tplc="04020019" w:tentative="1">
      <w:start w:val="1"/>
      <w:numFmt w:val="lowerLetter"/>
      <w:lvlText w:val="%8."/>
      <w:lvlJc w:val="left"/>
      <w:pPr>
        <w:ind w:left="5420" w:hanging="360"/>
      </w:pPr>
    </w:lvl>
    <w:lvl w:ilvl="8" w:tplc="0402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7" w15:restartNumberingAfterBreak="0">
    <w:nsid w:val="43AF4DA6"/>
    <w:multiLevelType w:val="hybridMultilevel"/>
    <w:tmpl w:val="70C6CEF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8E3E61"/>
    <w:multiLevelType w:val="hybridMultilevel"/>
    <w:tmpl w:val="4E80DB2C"/>
    <w:lvl w:ilvl="0" w:tplc="0402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20DDD"/>
    <w:multiLevelType w:val="hybridMultilevel"/>
    <w:tmpl w:val="65BEB8F8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C18EE"/>
    <w:multiLevelType w:val="hybridMultilevel"/>
    <w:tmpl w:val="88ACB04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673780"/>
    <w:multiLevelType w:val="hybridMultilevel"/>
    <w:tmpl w:val="8444895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B5343"/>
    <w:multiLevelType w:val="hybridMultilevel"/>
    <w:tmpl w:val="3D368A3C"/>
    <w:lvl w:ilvl="0" w:tplc="0402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F924C4"/>
    <w:multiLevelType w:val="hybridMultilevel"/>
    <w:tmpl w:val="70C0EFC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087A1B"/>
    <w:multiLevelType w:val="hybridMultilevel"/>
    <w:tmpl w:val="743C9380"/>
    <w:lvl w:ilvl="0" w:tplc="040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90A6290"/>
    <w:multiLevelType w:val="hybridMultilevel"/>
    <w:tmpl w:val="F51CD13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FA6F89"/>
    <w:multiLevelType w:val="hybridMultilevel"/>
    <w:tmpl w:val="66AA1AB6"/>
    <w:lvl w:ilvl="0" w:tplc="0402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73C80254"/>
    <w:multiLevelType w:val="hybridMultilevel"/>
    <w:tmpl w:val="07604156"/>
    <w:lvl w:ilvl="0" w:tplc="0402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8" w15:restartNumberingAfterBreak="0">
    <w:nsid w:val="75D83B84"/>
    <w:multiLevelType w:val="hybridMultilevel"/>
    <w:tmpl w:val="423687BA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7B11CE6"/>
    <w:multiLevelType w:val="hybridMultilevel"/>
    <w:tmpl w:val="9B10222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2693B"/>
    <w:multiLevelType w:val="multilevel"/>
    <w:tmpl w:val="EBB40194"/>
    <w:lvl w:ilvl="0">
      <w:start w:val="7"/>
      <w:numFmt w:val="decimal"/>
      <w:lvlText w:val="%1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bg-BG" w:eastAsia="bg-BG" w:bidi="bg-BG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bg-BG" w:eastAsia="bg-BG" w:bidi="bg-BG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96F5BAA"/>
    <w:multiLevelType w:val="hybridMultilevel"/>
    <w:tmpl w:val="ACAA9692"/>
    <w:lvl w:ilvl="0" w:tplc="357092C2">
      <w:numFmt w:val="bullet"/>
      <w:lvlText w:val="-"/>
      <w:lvlJc w:val="left"/>
      <w:pPr>
        <w:ind w:left="1017" w:hanging="360"/>
      </w:pPr>
      <w:rPr>
        <w:rFonts w:ascii="Times New Roman" w:eastAsia="Arial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8"/>
  </w:num>
  <w:num w:numId="3">
    <w:abstractNumId w:val="40"/>
  </w:num>
  <w:num w:numId="4">
    <w:abstractNumId w:val="28"/>
  </w:num>
  <w:num w:numId="5">
    <w:abstractNumId w:val="32"/>
  </w:num>
  <w:num w:numId="6">
    <w:abstractNumId w:val="20"/>
  </w:num>
  <w:num w:numId="7">
    <w:abstractNumId w:val="26"/>
  </w:num>
  <w:num w:numId="8">
    <w:abstractNumId w:val="10"/>
  </w:num>
  <w:num w:numId="9">
    <w:abstractNumId w:val="0"/>
  </w:num>
  <w:num w:numId="10">
    <w:abstractNumId w:val="24"/>
  </w:num>
  <w:num w:numId="11">
    <w:abstractNumId w:val="36"/>
  </w:num>
  <w:num w:numId="12">
    <w:abstractNumId w:val="13"/>
  </w:num>
  <w:num w:numId="13">
    <w:abstractNumId w:val="4"/>
  </w:num>
  <w:num w:numId="14">
    <w:abstractNumId w:val="6"/>
  </w:num>
  <w:num w:numId="15">
    <w:abstractNumId w:val="37"/>
  </w:num>
  <w:num w:numId="16">
    <w:abstractNumId w:val="18"/>
  </w:num>
  <w:num w:numId="17">
    <w:abstractNumId w:val="14"/>
  </w:num>
  <w:num w:numId="18">
    <w:abstractNumId w:val="41"/>
  </w:num>
  <w:num w:numId="19">
    <w:abstractNumId w:val="5"/>
  </w:num>
  <w:num w:numId="20">
    <w:abstractNumId w:val="29"/>
  </w:num>
  <w:num w:numId="21">
    <w:abstractNumId w:val="8"/>
  </w:num>
  <w:num w:numId="22">
    <w:abstractNumId w:val="34"/>
  </w:num>
  <w:num w:numId="23">
    <w:abstractNumId w:val="22"/>
  </w:num>
  <w:num w:numId="24">
    <w:abstractNumId w:val="31"/>
  </w:num>
  <w:num w:numId="25">
    <w:abstractNumId w:val="2"/>
  </w:num>
  <w:num w:numId="26">
    <w:abstractNumId w:val="39"/>
  </w:num>
  <w:num w:numId="27">
    <w:abstractNumId w:val="23"/>
  </w:num>
  <w:num w:numId="28">
    <w:abstractNumId w:val="3"/>
  </w:num>
  <w:num w:numId="29">
    <w:abstractNumId w:val="19"/>
  </w:num>
  <w:num w:numId="30">
    <w:abstractNumId w:val="11"/>
  </w:num>
  <w:num w:numId="31">
    <w:abstractNumId w:val="30"/>
  </w:num>
  <w:num w:numId="32">
    <w:abstractNumId w:val="35"/>
  </w:num>
  <w:num w:numId="33">
    <w:abstractNumId w:val="27"/>
  </w:num>
  <w:num w:numId="34">
    <w:abstractNumId w:val="12"/>
  </w:num>
  <w:num w:numId="35">
    <w:abstractNumId w:val="15"/>
  </w:num>
  <w:num w:numId="36">
    <w:abstractNumId w:val="17"/>
  </w:num>
  <w:num w:numId="37">
    <w:abstractNumId w:val="21"/>
  </w:num>
  <w:num w:numId="38">
    <w:abstractNumId w:val="25"/>
  </w:num>
  <w:num w:numId="39">
    <w:abstractNumId w:val="16"/>
  </w:num>
  <w:num w:numId="40">
    <w:abstractNumId w:val="1"/>
  </w:num>
  <w:num w:numId="41">
    <w:abstractNumId w:val="33"/>
  </w:num>
  <w:num w:numId="42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C4B"/>
    <w:rsid w:val="000022FB"/>
    <w:rsid w:val="00005D2A"/>
    <w:rsid w:val="000078FB"/>
    <w:rsid w:val="0001289A"/>
    <w:rsid w:val="0001290A"/>
    <w:rsid w:val="00017BB3"/>
    <w:rsid w:val="0002404B"/>
    <w:rsid w:val="00024073"/>
    <w:rsid w:val="00032D8A"/>
    <w:rsid w:val="00035179"/>
    <w:rsid w:val="000363CD"/>
    <w:rsid w:val="00036CB8"/>
    <w:rsid w:val="00037CA4"/>
    <w:rsid w:val="00040AD6"/>
    <w:rsid w:val="00052608"/>
    <w:rsid w:val="0005320F"/>
    <w:rsid w:val="00053693"/>
    <w:rsid w:val="00065B58"/>
    <w:rsid w:val="00070F59"/>
    <w:rsid w:val="0007255B"/>
    <w:rsid w:val="00076C03"/>
    <w:rsid w:val="000839E0"/>
    <w:rsid w:val="00084423"/>
    <w:rsid w:val="000844E1"/>
    <w:rsid w:val="000863F8"/>
    <w:rsid w:val="00090CFA"/>
    <w:rsid w:val="00096EC9"/>
    <w:rsid w:val="00097122"/>
    <w:rsid w:val="000A3CE7"/>
    <w:rsid w:val="000A625D"/>
    <w:rsid w:val="000A6894"/>
    <w:rsid w:val="000B0735"/>
    <w:rsid w:val="000B19EE"/>
    <w:rsid w:val="000B4C82"/>
    <w:rsid w:val="000B52B2"/>
    <w:rsid w:val="000B618E"/>
    <w:rsid w:val="000C674C"/>
    <w:rsid w:val="000C699E"/>
    <w:rsid w:val="000D0254"/>
    <w:rsid w:val="000D096F"/>
    <w:rsid w:val="000D3CCF"/>
    <w:rsid w:val="000D6EFB"/>
    <w:rsid w:val="000E1A6F"/>
    <w:rsid w:val="000E469C"/>
    <w:rsid w:val="000E4E8D"/>
    <w:rsid w:val="000F0C60"/>
    <w:rsid w:val="00101CCA"/>
    <w:rsid w:val="00102FD6"/>
    <w:rsid w:val="00103B27"/>
    <w:rsid w:val="00106BE4"/>
    <w:rsid w:val="00106D19"/>
    <w:rsid w:val="00107456"/>
    <w:rsid w:val="001167F6"/>
    <w:rsid w:val="00120D8D"/>
    <w:rsid w:val="00122B75"/>
    <w:rsid w:val="00130030"/>
    <w:rsid w:val="00130293"/>
    <w:rsid w:val="00132098"/>
    <w:rsid w:val="00135486"/>
    <w:rsid w:val="00137EA0"/>
    <w:rsid w:val="00137F26"/>
    <w:rsid w:val="001475BC"/>
    <w:rsid w:val="00151138"/>
    <w:rsid w:val="00164BC9"/>
    <w:rsid w:val="00170156"/>
    <w:rsid w:val="00170633"/>
    <w:rsid w:val="00171CE9"/>
    <w:rsid w:val="00171DB1"/>
    <w:rsid w:val="00172494"/>
    <w:rsid w:val="00173C2C"/>
    <w:rsid w:val="00174548"/>
    <w:rsid w:val="001757D7"/>
    <w:rsid w:val="0017623E"/>
    <w:rsid w:val="00183DAC"/>
    <w:rsid w:val="00190D0F"/>
    <w:rsid w:val="00192D28"/>
    <w:rsid w:val="001A02B1"/>
    <w:rsid w:val="001A22F2"/>
    <w:rsid w:val="001A4940"/>
    <w:rsid w:val="001B4B57"/>
    <w:rsid w:val="001B66BF"/>
    <w:rsid w:val="001B7570"/>
    <w:rsid w:val="001C0DC9"/>
    <w:rsid w:val="001C15AE"/>
    <w:rsid w:val="001C1DB2"/>
    <w:rsid w:val="001C2908"/>
    <w:rsid w:val="001C36CC"/>
    <w:rsid w:val="001C7AFA"/>
    <w:rsid w:val="001D0025"/>
    <w:rsid w:val="001D1464"/>
    <w:rsid w:val="001D5475"/>
    <w:rsid w:val="001E1AA6"/>
    <w:rsid w:val="001E27A2"/>
    <w:rsid w:val="001F122E"/>
    <w:rsid w:val="001F2DF5"/>
    <w:rsid w:val="001F506E"/>
    <w:rsid w:val="001F79AA"/>
    <w:rsid w:val="00200288"/>
    <w:rsid w:val="00202228"/>
    <w:rsid w:val="002028CB"/>
    <w:rsid w:val="00203055"/>
    <w:rsid w:val="00203F45"/>
    <w:rsid w:val="00204A67"/>
    <w:rsid w:val="00205754"/>
    <w:rsid w:val="00206B07"/>
    <w:rsid w:val="00206FA7"/>
    <w:rsid w:val="00207B21"/>
    <w:rsid w:val="00207CCB"/>
    <w:rsid w:val="00211964"/>
    <w:rsid w:val="002161D6"/>
    <w:rsid w:val="002176AB"/>
    <w:rsid w:val="0022075B"/>
    <w:rsid w:val="00222E3C"/>
    <w:rsid w:val="00223D02"/>
    <w:rsid w:val="00224F27"/>
    <w:rsid w:val="0023033E"/>
    <w:rsid w:val="002348B9"/>
    <w:rsid w:val="002425ED"/>
    <w:rsid w:val="00242ED5"/>
    <w:rsid w:val="0024323A"/>
    <w:rsid w:val="002442EC"/>
    <w:rsid w:val="002504E1"/>
    <w:rsid w:val="00253133"/>
    <w:rsid w:val="00253565"/>
    <w:rsid w:val="0025557F"/>
    <w:rsid w:val="00256604"/>
    <w:rsid w:val="00261100"/>
    <w:rsid w:val="00261DC3"/>
    <w:rsid w:val="00266347"/>
    <w:rsid w:val="00267754"/>
    <w:rsid w:val="00272826"/>
    <w:rsid w:val="0027656A"/>
    <w:rsid w:val="00280B0C"/>
    <w:rsid w:val="0028224F"/>
    <w:rsid w:val="00285508"/>
    <w:rsid w:val="002912A4"/>
    <w:rsid w:val="00295A16"/>
    <w:rsid w:val="00296CA1"/>
    <w:rsid w:val="002A1ADF"/>
    <w:rsid w:val="002A3CF3"/>
    <w:rsid w:val="002A5D72"/>
    <w:rsid w:val="002B0733"/>
    <w:rsid w:val="002B2339"/>
    <w:rsid w:val="002B3F69"/>
    <w:rsid w:val="002B743F"/>
    <w:rsid w:val="002C0E58"/>
    <w:rsid w:val="002C1014"/>
    <w:rsid w:val="002D334E"/>
    <w:rsid w:val="002E17AD"/>
    <w:rsid w:val="002E532E"/>
    <w:rsid w:val="002F07BC"/>
    <w:rsid w:val="002F252D"/>
    <w:rsid w:val="003009AB"/>
    <w:rsid w:val="00304AF7"/>
    <w:rsid w:val="00306561"/>
    <w:rsid w:val="00311F9D"/>
    <w:rsid w:val="00314CF4"/>
    <w:rsid w:val="00315393"/>
    <w:rsid w:val="0031748C"/>
    <w:rsid w:val="00342652"/>
    <w:rsid w:val="00343660"/>
    <w:rsid w:val="0034551B"/>
    <w:rsid w:val="00345F8F"/>
    <w:rsid w:val="003532B8"/>
    <w:rsid w:val="00355ABE"/>
    <w:rsid w:val="00360E04"/>
    <w:rsid w:val="003610B8"/>
    <w:rsid w:val="003614B6"/>
    <w:rsid w:val="00374A85"/>
    <w:rsid w:val="00377342"/>
    <w:rsid w:val="0037786F"/>
    <w:rsid w:val="0038061E"/>
    <w:rsid w:val="003814F4"/>
    <w:rsid w:val="003814F9"/>
    <w:rsid w:val="00383AC8"/>
    <w:rsid w:val="003860A3"/>
    <w:rsid w:val="00390908"/>
    <w:rsid w:val="003938B4"/>
    <w:rsid w:val="003A29CF"/>
    <w:rsid w:val="003A3BCD"/>
    <w:rsid w:val="003A3C5C"/>
    <w:rsid w:val="003A5872"/>
    <w:rsid w:val="003A6275"/>
    <w:rsid w:val="003A644E"/>
    <w:rsid w:val="003A66F9"/>
    <w:rsid w:val="003A74CD"/>
    <w:rsid w:val="003B26B7"/>
    <w:rsid w:val="003B50DE"/>
    <w:rsid w:val="003B57B6"/>
    <w:rsid w:val="003C05D1"/>
    <w:rsid w:val="003C1F26"/>
    <w:rsid w:val="003C6091"/>
    <w:rsid w:val="003C6B38"/>
    <w:rsid w:val="003C7620"/>
    <w:rsid w:val="003C7E14"/>
    <w:rsid w:val="003D13E9"/>
    <w:rsid w:val="003D59D9"/>
    <w:rsid w:val="003D6B8B"/>
    <w:rsid w:val="003E0524"/>
    <w:rsid w:val="003E1CDD"/>
    <w:rsid w:val="003E55C9"/>
    <w:rsid w:val="003F2DBD"/>
    <w:rsid w:val="003F4D6E"/>
    <w:rsid w:val="003F6067"/>
    <w:rsid w:val="003F7B6F"/>
    <w:rsid w:val="00405478"/>
    <w:rsid w:val="00406279"/>
    <w:rsid w:val="004119C2"/>
    <w:rsid w:val="00411D38"/>
    <w:rsid w:val="004150F2"/>
    <w:rsid w:val="004171E7"/>
    <w:rsid w:val="00422397"/>
    <w:rsid w:val="00425745"/>
    <w:rsid w:val="004273DB"/>
    <w:rsid w:val="0043047D"/>
    <w:rsid w:val="004316D4"/>
    <w:rsid w:val="00432B25"/>
    <w:rsid w:val="00436BDE"/>
    <w:rsid w:val="00443D2C"/>
    <w:rsid w:val="0044495A"/>
    <w:rsid w:val="00447F60"/>
    <w:rsid w:val="00451D7C"/>
    <w:rsid w:val="0045601C"/>
    <w:rsid w:val="00460526"/>
    <w:rsid w:val="0046197E"/>
    <w:rsid w:val="0046406C"/>
    <w:rsid w:val="00467618"/>
    <w:rsid w:val="00470277"/>
    <w:rsid w:val="004720AE"/>
    <w:rsid w:val="00472614"/>
    <w:rsid w:val="00473BBC"/>
    <w:rsid w:val="00476B75"/>
    <w:rsid w:val="004817D0"/>
    <w:rsid w:val="00485FAD"/>
    <w:rsid w:val="004869EF"/>
    <w:rsid w:val="00487966"/>
    <w:rsid w:val="00490CDB"/>
    <w:rsid w:val="004922F0"/>
    <w:rsid w:val="00492368"/>
    <w:rsid w:val="00493B34"/>
    <w:rsid w:val="004A0AB0"/>
    <w:rsid w:val="004A0B99"/>
    <w:rsid w:val="004A14D8"/>
    <w:rsid w:val="004A1F99"/>
    <w:rsid w:val="004A46CF"/>
    <w:rsid w:val="004A6DE9"/>
    <w:rsid w:val="004A6E1D"/>
    <w:rsid w:val="004B1C7B"/>
    <w:rsid w:val="004B2DE6"/>
    <w:rsid w:val="004B325E"/>
    <w:rsid w:val="004C1751"/>
    <w:rsid w:val="004C401D"/>
    <w:rsid w:val="004C49B8"/>
    <w:rsid w:val="004C4EAE"/>
    <w:rsid w:val="004C6B3B"/>
    <w:rsid w:val="004D1C34"/>
    <w:rsid w:val="004D3137"/>
    <w:rsid w:val="004D3EB1"/>
    <w:rsid w:val="004D49CA"/>
    <w:rsid w:val="004D6260"/>
    <w:rsid w:val="004D7C31"/>
    <w:rsid w:val="004E51CA"/>
    <w:rsid w:val="004F2603"/>
    <w:rsid w:val="004F291F"/>
    <w:rsid w:val="004F3C7B"/>
    <w:rsid w:val="00501039"/>
    <w:rsid w:val="005016FB"/>
    <w:rsid w:val="00504D1D"/>
    <w:rsid w:val="00505863"/>
    <w:rsid w:val="00505D27"/>
    <w:rsid w:val="005076EE"/>
    <w:rsid w:val="0051281F"/>
    <w:rsid w:val="00513949"/>
    <w:rsid w:val="00514404"/>
    <w:rsid w:val="00514C29"/>
    <w:rsid w:val="005227A9"/>
    <w:rsid w:val="00522939"/>
    <w:rsid w:val="005259C1"/>
    <w:rsid w:val="005274B0"/>
    <w:rsid w:val="005301E7"/>
    <w:rsid w:val="005325C6"/>
    <w:rsid w:val="00534B60"/>
    <w:rsid w:val="00534D82"/>
    <w:rsid w:val="00536157"/>
    <w:rsid w:val="005365BC"/>
    <w:rsid w:val="005370D7"/>
    <w:rsid w:val="0054121C"/>
    <w:rsid w:val="00542242"/>
    <w:rsid w:val="00547E1C"/>
    <w:rsid w:val="00550067"/>
    <w:rsid w:val="00550491"/>
    <w:rsid w:val="00552B45"/>
    <w:rsid w:val="00552E64"/>
    <w:rsid w:val="00553D6A"/>
    <w:rsid w:val="00553FA3"/>
    <w:rsid w:val="005576B9"/>
    <w:rsid w:val="00565720"/>
    <w:rsid w:val="00574C85"/>
    <w:rsid w:val="005752FD"/>
    <w:rsid w:val="00577191"/>
    <w:rsid w:val="00577425"/>
    <w:rsid w:val="0058159B"/>
    <w:rsid w:val="00584309"/>
    <w:rsid w:val="0058519B"/>
    <w:rsid w:val="00586AC9"/>
    <w:rsid w:val="00587190"/>
    <w:rsid w:val="00587B2C"/>
    <w:rsid w:val="0059256F"/>
    <w:rsid w:val="00593DAD"/>
    <w:rsid w:val="00594E49"/>
    <w:rsid w:val="005A06DB"/>
    <w:rsid w:val="005A570A"/>
    <w:rsid w:val="005A5AAB"/>
    <w:rsid w:val="005B107D"/>
    <w:rsid w:val="005B117A"/>
    <w:rsid w:val="005B1455"/>
    <w:rsid w:val="005B425E"/>
    <w:rsid w:val="005B6B81"/>
    <w:rsid w:val="005C1AAB"/>
    <w:rsid w:val="005C41F7"/>
    <w:rsid w:val="005C71D6"/>
    <w:rsid w:val="005D0094"/>
    <w:rsid w:val="005D38F0"/>
    <w:rsid w:val="005D5916"/>
    <w:rsid w:val="005D7450"/>
    <w:rsid w:val="005D76FB"/>
    <w:rsid w:val="005E1642"/>
    <w:rsid w:val="005E582B"/>
    <w:rsid w:val="005E65AA"/>
    <w:rsid w:val="005F23D6"/>
    <w:rsid w:val="005F543A"/>
    <w:rsid w:val="005F79F1"/>
    <w:rsid w:val="006019FB"/>
    <w:rsid w:val="0060602D"/>
    <w:rsid w:val="00607496"/>
    <w:rsid w:val="00607D87"/>
    <w:rsid w:val="006123A5"/>
    <w:rsid w:val="00612773"/>
    <w:rsid w:val="00612946"/>
    <w:rsid w:val="006220F8"/>
    <w:rsid w:val="00630514"/>
    <w:rsid w:val="00630935"/>
    <w:rsid w:val="00631AC7"/>
    <w:rsid w:val="006335CC"/>
    <w:rsid w:val="006339CE"/>
    <w:rsid w:val="00637361"/>
    <w:rsid w:val="006435FE"/>
    <w:rsid w:val="00646EC7"/>
    <w:rsid w:val="00646EE9"/>
    <w:rsid w:val="006500FD"/>
    <w:rsid w:val="00652CFB"/>
    <w:rsid w:val="00652DED"/>
    <w:rsid w:val="006625C6"/>
    <w:rsid w:val="00663B9F"/>
    <w:rsid w:val="00664FC5"/>
    <w:rsid w:val="00666BDC"/>
    <w:rsid w:val="00667C46"/>
    <w:rsid w:val="00671609"/>
    <w:rsid w:val="0067181E"/>
    <w:rsid w:val="006727A3"/>
    <w:rsid w:val="00676035"/>
    <w:rsid w:val="0068212B"/>
    <w:rsid w:val="006863F5"/>
    <w:rsid w:val="00691D9F"/>
    <w:rsid w:val="00692E4B"/>
    <w:rsid w:val="00695F2A"/>
    <w:rsid w:val="0069725F"/>
    <w:rsid w:val="00697CA6"/>
    <w:rsid w:val="006A5CB5"/>
    <w:rsid w:val="006A7795"/>
    <w:rsid w:val="006A7B92"/>
    <w:rsid w:val="006B08EA"/>
    <w:rsid w:val="006B1AFA"/>
    <w:rsid w:val="006B4471"/>
    <w:rsid w:val="006B5BC0"/>
    <w:rsid w:val="006B6BC3"/>
    <w:rsid w:val="006C627D"/>
    <w:rsid w:val="006C760D"/>
    <w:rsid w:val="006D4D78"/>
    <w:rsid w:val="006D5BE2"/>
    <w:rsid w:val="006D5C8A"/>
    <w:rsid w:val="006E2190"/>
    <w:rsid w:val="006E6155"/>
    <w:rsid w:val="006E66EE"/>
    <w:rsid w:val="006F0675"/>
    <w:rsid w:val="006F0E16"/>
    <w:rsid w:val="006F1234"/>
    <w:rsid w:val="006F1A2F"/>
    <w:rsid w:val="006F32F4"/>
    <w:rsid w:val="006F62D8"/>
    <w:rsid w:val="006F67EB"/>
    <w:rsid w:val="00701148"/>
    <w:rsid w:val="00703A69"/>
    <w:rsid w:val="007067C5"/>
    <w:rsid w:val="007068E0"/>
    <w:rsid w:val="0070785D"/>
    <w:rsid w:val="0071007F"/>
    <w:rsid w:val="007128A3"/>
    <w:rsid w:val="00713703"/>
    <w:rsid w:val="007142B6"/>
    <w:rsid w:val="00714784"/>
    <w:rsid w:val="00714A9A"/>
    <w:rsid w:val="007161B5"/>
    <w:rsid w:val="00717CDC"/>
    <w:rsid w:val="00720313"/>
    <w:rsid w:val="00720543"/>
    <w:rsid w:val="00731B34"/>
    <w:rsid w:val="00745B63"/>
    <w:rsid w:val="0074753C"/>
    <w:rsid w:val="00753291"/>
    <w:rsid w:val="007565E6"/>
    <w:rsid w:val="007568D0"/>
    <w:rsid w:val="007569DC"/>
    <w:rsid w:val="00757AFD"/>
    <w:rsid w:val="00763402"/>
    <w:rsid w:val="00766377"/>
    <w:rsid w:val="00766640"/>
    <w:rsid w:val="00767384"/>
    <w:rsid w:val="00775DB0"/>
    <w:rsid w:val="00785C7F"/>
    <w:rsid w:val="00786594"/>
    <w:rsid w:val="00790A8E"/>
    <w:rsid w:val="00797878"/>
    <w:rsid w:val="00797937"/>
    <w:rsid w:val="007A036B"/>
    <w:rsid w:val="007A1F8A"/>
    <w:rsid w:val="007A3508"/>
    <w:rsid w:val="007A3998"/>
    <w:rsid w:val="007A3B45"/>
    <w:rsid w:val="007B2E98"/>
    <w:rsid w:val="007B30C7"/>
    <w:rsid w:val="007B5526"/>
    <w:rsid w:val="007B5B05"/>
    <w:rsid w:val="007B61BC"/>
    <w:rsid w:val="007B6BD0"/>
    <w:rsid w:val="007C15CC"/>
    <w:rsid w:val="007C7BE2"/>
    <w:rsid w:val="007D3850"/>
    <w:rsid w:val="007D42B5"/>
    <w:rsid w:val="007E0E62"/>
    <w:rsid w:val="007E3E79"/>
    <w:rsid w:val="007E44BC"/>
    <w:rsid w:val="007F2248"/>
    <w:rsid w:val="007F2F8A"/>
    <w:rsid w:val="007F5DE1"/>
    <w:rsid w:val="00813F60"/>
    <w:rsid w:val="00821520"/>
    <w:rsid w:val="008303CA"/>
    <w:rsid w:val="0083412D"/>
    <w:rsid w:val="00836B1C"/>
    <w:rsid w:val="008375FE"/>
    <w:rsid w:val="008376A2"/>
    <w:rsid w:val="00842CC4"/>
    <w:rsid w:val="008447A3"/>
    <w:rsid w:val="00855761"/>
    <w:rsid w:val="00861519"/>
    <w:rsid w:val="00865E03"/>
    <w:rsid w:val="0087407D"/>
    <w:rsid w:val="00874C0D"/>
    <w:rsid w:val="00876F8D"/>
    <w:rsid w:val="00884CE5"/>
    <w:rsid w:val="008900D4"/>
    <w:rsid w:val="008947B6"/>
    <w:rsid w:val="008A22FE"/>
    <w:rsid w:val="008A40A9"/>
    <w:rsid w:val="008A5594"/>
    <w:rsid w:val="008A5A32"/>
    <w:rsid w:val="008A6151"/>
    <w:rsid w:val="008A7F54"/>
    <w:rsid w:val="008B08F7"/>
    <w:rsid w:val="008B558A"/>
    <w:rsid w:val="008B6812"/>
    <w:rsid w:val="008C0B12"/>
    <w:rsid w:val="008C0D9D"/>
    <w:rsid w:val="008C5D71"/>
    <w:rsid w:val="008C7506"/>
    <w:rsid w:val="008D05B6"/>
    <w:rsid w:val="008D5957"/>
    <w:rsid w:val="008D61A9"/>
    <w:rsid w:val="008E0596"/>
    <w:rsid w:val="008E26BB"/>
    <w:rsid w:val="008E7913"/>
    <w:rsid w:val="008F2DAD"/>
    <w:rsid w:val="008F38AB"/>
    <w:rsid w:val="008F6AE7"/>
    <w:rsid w:val="008F719D"/>
    <w:rsid w:val="008F74A2"/>
    <w:rsid w:val="00903F45"/>
    <w:rsid w:val="00910034"/>
    <w:rsid w:val="0091143E"/>
    <w:rsid w:val="00912D0F"/>
    <w:rsid w:val="0091411E"/>
    <w:rsid w:val="00915315"/>
    <w:rsid w:val="00923445"/>
    <w:rsid w:val="009267F8"/>
    <w:rsid w:val="0093046A"/>
    <w:rsid w:val="009357D4"/>
    <w:rsid w:val="00936F26"/>
    <w:rsid w:val="0093714E"/>
    <w:rsid w:val="00937D23"/>
    <w:rsid w:val="00942A9A"/>
    <w:rsid w:val="009444FD"/>
    <w:rsid w:val="00951CDB"/>
    <w:rsid w:val="00960EA7"/>
    <w:rsid w:val="00961146"/>
    <w:rsid w:val="00964223"/>
    <w:rsid w:val="009657D2"/>
    <w:rsid w:val="00973C7B"/>
    <w:rsid w:val="00975CEA"/>
    <w:rsid w:val="00980A5A"/>
    <w:rsid w:val="00983768"/>
    <w:rsid w:val="00983B75"/>
    <w:rsid w:val="009872C4"/>
    <w:rsid w:val="00992E1C"/>
    <w:rsid w:val="00996D32"/>
    <w:rsid w:val="00997B7F"/>
    <w:rsid w:val="009A00A0"/>
    <w:rsid w:val="009A0204"/>
    <w:rsid w:val="009A2BF9"/>
    <w:rsid w:val="009A4FBF"/>
    <w:rsid w:val="009A5AAC"/>
    <w:rsid w:val="009B5F0C"/>
    <w:rsid w:val="009D1D55"/>
    <w:rsid w:val="009D3789"/>
    <w:rsid w:val="009E0420"/>
    <w:rsid w:val="009E2A95"/>
    <w:rsid w:val="009E33E1"/>
    <w:rsid w:val="009E6AAF"/>
    <w:rsid w:val="009F259C"/>
    <w:rsid w:val="009F71BE"/>
    <w:rsid w:val="00A01957"/>
    <w:rsid w:val="00A02284"/>
    <w:rsid w:val="00A027F6"/>
    <w:rsid w:val="00A0560E"/>
    <w:rsid w:val="00A13641"/>
    <w:rsid w:val="00A147A6"/>
    <w:rsid w:val="00A15566"/>
    <w:rsid w:val="00A17587"/>
    <w:rsid w:val="00A26B21"/>
    <w:rsid w:val="00A3013E"/>
    <w:rsid w:val="00A32528"/>
    <w:rsid w:val="00A3611B"/>
    <w:rsid w:val="00A43AE6"/>
    <w:rsid w:val="00A52C19"/>
    <w:rsid w:val="00A5366A"/>
    <w:rsid w:val="00A53C26"/>
    <w:rsid w:val="00A55343"/>
    <w:rsid w:val="00A627FE"/>
    <w:rsid w:val="00A65221"/>
    <w:rsid w:val="00A658B1"/>
    <w:rsid w:val="00A66432"/>
    <w:rsid w:val="00A75A9B"/>
    <w:rsid w:val="00A800C6"/>
    <w:rsid w:val="00A8499C"/>
    <w:rsid w:val="00A8588B"/>
    <w:rsid w:val="00A91430"/>
    <w:rsid w:val="00A91922"/>
    <w:rsid w:val="00AA2893"/>
    <w:rsid w:val="00AA3F31"/>
    <w:rsid w:val="00AA4FC4"/>
    <w:rsid w:val="00AA60B5"/>
    <w:rsid w:val="00AB12BF"/>
    <w:rsid w:val="00AB4B88"/>
    <w:rsid w:val="00AD1849"/>
    <w:rsid w:val="00AD3E01"/>
    <w:rsid w:val="00AD783C"/>
    <w:rsid w:val="00AD79E0"/>
    <w:rsid w:val="00AE0DEE"/>
    <w:rsid w:val="00AE61ED"/>
    <w:rsid w:val="00AE6D52"/>
    <w:rsid w:val="00AE6F2A"/>
    <w:rsid w:val="00AE74A7"/>
    <w:rsid w:val="00AF2880"/>
    <w:rsid w:val="00AF4DC2"/>
    <w:rsid w:val="00AF4E7C"/>
    <w:rsid w:val="00AF54C6"/>
    <w:rsid w:val="00B00542"/>
    <w:rsid w:val="00B12A68"/>
    <w:rsid w:val="00B14169"/>
    <w:rsid w:val="00B2038A"/>
    <w:rsid w:val="00B21C23"/>
    <w:rsid w:val="00B2256A"/>
    <w:rsid w:val="00B23B77"/>
    <w:rsid w:val="00B32500"/>
    <w:rsid w:val="00B34CD7"/>
    <w:rsid w:val="00B34CEB"/>
    <w:rsid w:val="00B371A8"/>
    <w:rsid w:val="00B43B41"/>
    <w:rsid w:val="00B47782"/>
    <w:rsid w:val="00B52404"/>
    <w:rsid w:val="00B5314C"/>
    <w:rsid w:val="00B557E3"/>
    <w:rsid w:val="00B55809"/>
    <w:rsid w:val="00B559EB"/>
    <w:rsid w:val="00B612FD"/>
    <w:rsid w:val="00B63EA7"/>
    <w:rsid w:val="00B64654"/>
    <w:rsid w:val="00B660E0"/>
    <w:rsid w:val="00B72D72"/>
    <w:rsid w:val="00B73D3D"/>
    <w:rsid w:val="00B760D4"/>
    <w:rsid w:val="00B76218"/>
    <w:rsid w:val="00B770A7"/>
    <w:rsid w:val="00B813AD"/>
    <w:rsid w:val="00B81DF9"/>
    <w:rsid w:val="00B91345"/>
    <w:rsid w:val="00B94D24"/>
    <w:rsid w:val="00B9533E"/>
    <w:rsid w:val="00BA0AED"/>
    <w:rsid w:val="00BA4053"/>
    <w:rsid w:val="00BA536F"/>
    <w:rsid w:val="00BA7577"/>
    <w:rsid w:val="00BB09B5"/>
    <w:rsid w:val="00BB67C8"/>
    <w:rsid w:val="00BC1959"/>
    <w:rsid w:val="00BD4B1F"/>
    <w:rsid w:val="00BD6B21"/>
    <w:rsid w:val="00BD6F73"/>
    <w:rsid w:val="00BE1B8A"/>
    <w:rsid w:val="00BE2F78"/>
    <w:rsid w:val="00BE2F96"/>
    <w:rsid w:val="00BE714D"/>
    <w:rsid w:val="00BE7D5A"/>
    <w:rsid w:val="00BF05A8"/>
    <w:rsid w:val="00BF13F7"/>
    <w:rsid w:val="00BF32BD"/>
    <w:rsid w:val="00BF3454"/>
    <w:rsid w:val="00C03DE2"/>
    <w:rsid w:val="00C14C08"/>
    <w:rsid w:val="00C15105"/>
    <w:rsid w:val="00C22051"/>
    <w:rsid w:val="00C257E0"/>
    <w:rsid w:val="00C27C98"/>
    <w:rsid w:val="00C30110"/>
    <w:rsid w:val="00C3476D"/>
    <w:rsid w:val="00C367A0"/>
    <w:rsid w:val="00C41A7B"/>
    <w:rsid w:val="00C41E6C"/>
    <w:rsid w:val="00C42D58"/>
    <w:rsid w:val="00C46F80"/>
    <w:rsid w:val="00C47CC8"/>
    <w:rsid w:val="00C526FB"/>
    <w:rsid w:val="00C53B80"/>
    <w:rsid w:val="00C55129"/>
    <w:rsid w:val="00C654D8"/>
    <w:rsid w:val="00C65E38"/>
    <w:rsid w:val="00C674E7"/>
    <w:rsid w:val="00C67C08"/>
    <w:rsid w:val="00C70025"/>
    <w:rsid w:val="00C70A78"/>
    <w:rsid w:val="00C74DB4"/>
    <w:rsid w:val="00C77906"/>
    <w:rsid w:val="00C806EF"/>
    <w:rsid w:val="00C8076D"/>
    <w:rsid w:val="00C81AEB"/>
    <w:rsid w:val="00C81B1F"/>
    <w:rsid w:val="00C8376C"/>
    <w:rsid w:val="00C837E1"/>
    <w:rsid w:val="00C90BBD"/>
    <w:rsid w:val="00C93F76"/>
    <w:rsid w:val="00C97303"/>
    <w:rsid w:val="00CA3ABC"/>
    <w:rsid w:val="00CA4B1E"/>
    <w:rsid w:val="00CA4B4F"/>
    <w:rsid w:val="00CA680D"/>
    <w:rsid w:val="00CC5209"/>
    <w:rsid w:val="00CD2B94"/>
    <w:rsid w:val="00CE7A1C"/>
    <w:rsid w:val="00CF4967"/>
    <w:rsid w:val="00CF69BB"/>
    <w:rsid w:val="00CF75A4"/>
    <w:rsid w:val="00D05A8B"/>
    <w:rsid w:val="00D0753B"/>
    <w:rsid w:val="00D131C6"/>
    <w:rsid w:val="00D14550"/>
    <w:rsid w:val="00D153E0"/>
    <w:rsid w:val="00D2211C"/>
    <w:rsid w:val="00D225EB"/>
    <w:rsid w:val="00D2316B"/>
    <w:rsid w:val="00D2554B"/>
    <w:rsid w:val="00D3486D"/>
    <w:rsid w:val="00D37401"/>
    <w:rsid w:val="00D432AB"/>
    <w:rsid w:val="00D43AB9"/>
    <w:rsid w:val="00D479F9"/>
    <w:rsid w:val="00D50C9D"/>
    <w:rsid w:val="00D56521"/>
    <w:rsid w:val="00D57CF0"/>
    <w:rsid w:val="00D64AB9"/>
    <w:rsid w:val="00D67541"/>
    <w:rsid w:val="00D711B6"/>
    <w:rsid w:val="00D72A4E"/>
    <w:rsid w:val="00D743BD"/>
    <w:rsid w:val="00D76635"/>
    <w:rsid w:val="00D7673E"/>
    <w:rsid w:val="00D772D0"/>
    <w:rsid w:val="00D77D63"/>
    <w:rsid w:val="00D82B55"/>
    <w:rsid w:val="00D84352"/>
    <w:rsid w:val="00D94F30"/>
    <w:rsid w:val="00DA2077"/>
    <w:rsid w:val="00DA766B"/>
    <w:rsid w:val="00DB6422"/>
    <w:rsid w:val="00DB6AC1"/>
    <w:rsid w:val="00DB6D05"/>
    <w:rsid w:val="00DC0B3E"/>
    <w:rsid w:val="00DC7186"/>
    <w:rsid w:val="00DC7910"/>
    <w:rsid w:val="00DD403A"/>
    <w:rsid w:val="00DD447B"/>
    <w:rsid w:val="00DD5D72"/>
    <w:rsid w:val="00DD5FC3"/>
    <w:rsid w:val="00DE08BB"/>
    <w:rsid w:val="00DE1311"/>
    <w:rsid w:val="00DE3709"/>
    <w:rsid w:val="00DE3920"/>
    <w:rsid w:val="00DF1278"/>
    <w:rsid w:val="00DF5992"/>
    <w:rsid w:val="00E018D0"/>
    <w:rsid w:val="00E026C7"/>
    <w:rsid w:val="00E03311"/>
    <w:rsid w:val="00E04182"/>
    <w:rsid w:val="00E05327"/>
    <w:rsid w:val="00E072E2"/>
    <w:rsid w:val="00E077A0"/>
    <w:rsid w:val="00E166E7"/>
    <w:rsid w:val="00E228A5"/>
    <w:rsid w:val="00E23531"/>
    <w:rsid w:val="00E3376B"/>
    <w:rsid w:val="00E33805"/>
    <w:rsid w:val="00E377CA"/>
    <w:rsid w:val="00E43901"/>
    <w:rsid w:val="00E449F8"/>
    <w:rsid w:val="00E4651C"/>
    <w:rsid w:val="00E5467C"/>
    <w:rsid w:val="00E55DBF"/>
    <w:rsid w:val="00E618AE"/>
    <w:rsid w:val="00E6678E"/>
    <w:rsid w:val="00E73B1D"/>
    <w:rsid w:val="00E7584F"/>
    <w:rsid w:val="00E8342F"/>
    <w:rsid w:val="00E90577"/>
    <w:rsid w:val="00E90823"/>
    <w:rsid w:val="00E91CAE"/>
    <w:rsid w:val="00E91D22"/>
    <w:rsid w:val="00E95140"/>
    <w:rsid w:val="00E96421"/>
    <w:rsid w:val="00EA751C"/>
    <w:rsid w:val="00EB01C6"/>
    <w:rsid w:val="00EB22C8"/>
    <w:rsid w:val="00EB3187"/>
    <w:rsid w:val="00EB4531"/>
    <w:rsid w:val="00EB56C6"/>
    <w:rsid w:val="00EB730C"/>
    <w:rsid w:val="00EB7DEE"/>
    <w:rsid w:val="00EC01DF"/>
    <w:rsid w:val="00EC6598"/>
    <w:rsid w:val="00ED0F34"/>
    <w:rsid w:val="00ED5930"/>
    <w:rsid w:val="00EE0D84"/>
    <w:rsid w:val="00EE18AB"/>
    <w:rsid w:val="00EE2C7C"/>
    <w:rsid w:val="00EE359D"/>
    <w:rsid w:val="00EE7FC9"/>
    <w:rsid w:val="00EF2840"/>
    <w:rsid w:val="00EF413A"/>
    <w:rsid w:val="00EF7894"/>
    <w:rsid w:val="00F043EF"/>
    <w:rsid w:val="00F05BB6"/>
    <w:rsid w:val="00F163E0"/>
    <w:rsid w:val="00F2005A"/>
    <w:rsid w:val="00F22182"/>
    <w:rsid w:val="00F2644B"/>
    <w:rsid w:val="00F327B5"/>
    <w:rsid w:val="00F32966"/>
    <w:rsid w:val="00F47613"/>
    <w:rsid w:val="00F53D8B"/>
    <w:rsid w:val="00F5409A"/>
    <w:rsid w:val="00F56112"/>
    <w:rsid w:val="00F577B5"/>
    <w:rsid w:val="00F64900"/>
    <w:rsid w:val="00F64D94"/>
    <w:rsid w:val="00F702F4"/>
    <w:rsid w:val="00F71C4B"/>
    <w:rsid w:val="00F7561C"/>
    <w:rsid w:val="00F7743D"/>
    <w:rsid w:val="00F878F7"/>
    <w:rsid w:val="00F91BCE"/>
    <w:rsid w:val="00F92368"/>
    <w:rsid w:val="00F9359D"/>
    <w:rsid w:val="00F93853"/>
    <w:rsid w:val="00FA22A4"/>
    <w:rsid w:val="00FA2751"/>
    <w:rsid w:val="00FB0201"/>
    <w:rsid w:val="00FC33E9"/>
    <w:rsid w:val="00FC44A1"/>
    <w:rsid w:val="00FD5CD7"/>
    <w:rsid w:val="00FE0C3A"/>
    <w:rsid w:val="00FE2E13"/>
    <w:rsid w:val="00FE5133"/>
    <w:rsid w:val="00FE7639"/>
    <w:rsid w:val="00FF4E5B"/>
    <w:rsid w:val="00FF69DD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C02915"/>
  <w15:docId w15:val="{88964728-4282-45D6-B4E8-2DB2624C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71C4B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paragraph" w:styleId="1">
    <w:name w:val="heading 1"/>
    <w:basedOn w:val="a"/>
    <w:next w:val="a"/>
    <w:link w:val="10"/>
    <w:uiPriority w:val="9"/>
    <w:qFormat/>
    <w:rsid w:val="00A65221"/>
    <w:pPr>
      <w:spacing w:before="300" w:after="40"/>
      <w:outlineLvl w:val="0"/>
    </w:pPr>
    <w:rPr>
      <w:smallCaps/>
      <w:spacing w:val="5"/>
      <w:sz w:val="32"/>
      <w:szCs w:val="32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65221"/>
    <w:pPr>
      <w:spacing w:before="240" w:after="80"/>
      <w:outlineLvl w:val="1"/>
    </w:pPr>
    <w:rPr>
      <w:smallCaps/>
      <w:spacing w:val="5"/>
      <w:sz w:val="28"/>
      <w:szCs w:val="28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5221"/>
    <w:pPr>
      <w:outlineLvl w:val="2"/>
    </w:pPr>
    <w:rPr>
      <w:smallCaps/>
      <w:spacing w:val="5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5221"/>
    <w:pPr>
      <w:spacing w:before="240"/>
      <w:outlineLvl w:val="3"/>
    </w:pPr>
    <w:rPr>
      <w:smallCaps/>
      <w:spacing w:val="10"/>
      <w:sz w:val="22"/>
      <w:szCs w:val="22"/>
      <w:lang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5221"/>
    <w:pPr>
      <w:spacing w:before="200"/>
      <w:outlineLvl w:val="4"/>
    </w:pPr>
    <w:rPr>
      <w:smallCaps/>
      <w:color w:val="943634"/>
      <w:spacing w:val="10"/>
      <w:sz w:val="22"/>
      <w:szCs w:val="26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5221"/>
    <w:pPr>
      <w:outlineLvl w:val="5"/>
    </w:pPr>
    <w:rPr>
      <w:smallCaps/>
      <w:color w:val="C0504D"/>
      <w:spacing w:val="5"/>
      <w:sz w:val="22"/>
      <w:lang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5221"/>
    <w:pPr>
      <w:outlineLvl w:val="6"/>
    </w:pPr>
    <w:rPr>
      <w:b/>
      <w:smallCaps/>
      <w:color w:val="C0504D"/>
      <w:spacing w:val="10"/>
      <w:lang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5221"/>
    <w:pPr>
      <w:outlineLvl w:val="7"/>
    </w:pPr>
    <w:rPr>
      <w:b/>
      <w:i/>
      <w:smallCaps/>
      <w:color w:val="943634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5221"/>
    <w:pPr>
      <w:outlineLvl w:val="8"/>
    </w:pPr>
    <w:rPr>
      <w:b/>
      <w:i/>
      <w:smallCaps/>
      <w:color w:val="622423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link w:val="1"/>
    <w:uiPriority w:val="9"/>
    <w:rsid w:val="00A65221"/>
    <w:rPr>
      <w:smallCaps/>
      <w:spacing w:val="5"/>
      <w:sz w:val="32"/>
      <w:szCs w:val="32"/>
    </w:rPr>
  </w:style>
  <w:style w:type="character" w:customStyle="1" w:styleId="20">
    <w:name w:val="Заглавие 2 Знак"/>
    <w:link w:val="2"/>
    <w:uiPriority w:val="9"/>
    <w:rsid w:val="00A65221"/>
    <w:rPr>
      <w:smallCaps/>
      <w:spacing w:val="5"/>
      <w:sz w:val="28"/>
      <w:szCs w:val="28"/>
    </w:rPr>
  </w:style>
  <w:style w:type="character" w:customStyle="1" w:styleId="30">
    <w:name w:val="Заглавие 3 Знак"/>
    <w:link w:val="3"/>
    <w:uiPriority w:val="9"/>
    <w:semiHidden/>
    <w:rsid w:val="00A65221"/>
    <w:rPr>
      <w:smallCaps/>
      <w:spacing w:val="5"/>
      <w:sz w:val="24"/>
      <w:szCs w:val="24"/>
    </w:rPr>
  </w:style>
  <w:style w:type="character" w:customStyle="1" w:styleId="40">
    <w:name w:val="Заглавие 4 Знак"/>
    <w:link w:val="4"/>
    <w:uiPriority w:val="9"/>
    <w:semiHidden/>
    <w:rsid w:val="00A65221"/>
    <w:rPr>
      <w:smallCaps/>
      <w:spacing w:val="10"/>
      <w:sz w:val="22"/>
      <w:szCs w:val="22"/>
    </w:rPr>
  </w:style>
  <w:style w:type="character" w:customStyle="1" w:styleId="50">
    <w:name w:val="Заглавие 5 Знак"/>
    <w:link w:val="5"/>
    <w:uiPriority w:val="9"/>
    <w:semiHidden/>
    <w:rsid w:val="00A65221"/>
    <w:rPr>
      <w:smallCaps/>
      <w:color w:val="943634"/>
      <w:spacing w:val="10"/>
      <w:sz w:val="22"/>
      <w:szCs w:val="26"/>
    </w:rPr>
  </w:style>
  <w:style w:type="character" w:customStyle="1" w:styleId="60">
    <w:name w:val="Заглавие 6 Знак"/>
    <w:link w:val="6"/>
    <w:uiPriority w:val="9"/>
    <w:semiHidden/>
    <w:rsid w:val="00A65221"/>
    <w:rPr>
      <w:smallCaps/>
      <w:color w:val="C0504D"/>
      <w:spacing w:val="5"/>
      <w:sz w:val="22"/>
    </w:rPr>
  </w:style>
  <w:style w:type="character" w:customStyle="1" w:styleId="70">
    <w:name w:val="Заглавие 7 Знак"/>
    <w:link w:val="7"/>
    <w:uiPriority w:val="9"/>
    <w:semiHidden/>
    <w:rsid w:val="00A65221"/>
    <w:rPr>
      <w:b/>
      <w:smallCaps/>
      <w:color w:val="C0504D"/>
      <w:spacing w:val="10"/>
    </w:rPr>
  </w:style>
  <w:style w:type="character" w:customStyle="1" w:styleId="80">
    <w:name w:val="Заглавие 8 Знак"/>
    <w:link w:val="8"/>
    <w:uiPriority w:val="9"/>
    <w:semiHidden/>
    <w:rsid w:val="00A65221"/>
    <w:rPr>
      <w:b/>
      <w:i/>
      <w:smallCaps/>
      <w:color w:val="943634"/>
    </w:rPr>
  </w:style>
  <w:style w:type="character" w:customStyle="1" w:styleId="90">
    <w:name w:val="Заглавие 9 Знак"/>
    <w:link w:val="9"/>
    <w:uiPriority w:val="9"/>
    <w:semiHidden/>
    <w:rsid w:val="00A65221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A65221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A65221"/>
    <w:pPr>
      <w:pBdr>
        <w:top w:val="single" w:sz="12" w:space="1" w:color="C0504D"/>
      </w:pBdr>
      <w:jc w:val="right"/>
    </w:pPr>
    <w:rPr>
      <w:smallCaps/>
      <w:sz w:val="48"/>
      <w:szCs w:val="48"/>
      <w:lang w:bidi="ar-SA"/>
    </w:rPr>
  </w:style>
  <w:style w:type="character" w:customStyle="1" w:styleId="a5">
    <w:name w:val="Заглавие Знак"/>
    <w:link w:val="a4"/>
    <w:uiPriority w:val="10"/>
    <w:rsid w:val="00A65221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65221"/>
    <w:pPr>
      <w:spacing w:after="720"/>
      <w:jc w:val="right"/>
    </w:pPr>
    <w:rPr>
      <w:rFonts w:ascii="Cambria" w:hAnsi="Cambria"/>
      <w:szCs w:val="22"/>
      <w:lang w:bidi="ar-SA"/>
    </w:rPr>
  </w:style>
  <w:style w:type="character" w:customStyle="1" w:styleId="a7">
    <w:name w:val="Подзаглавие Знак"/>
    <w:link w:val="a6"/>
    <w:uiPriority w:val="11"/>
    <w:rsid w:val="00A65221"/>
    <w:rPr>
      <w:rFonts w:ascii="Cambria" w:hAnsi="Cambria"/>
      <w:szCs w:val="22"/>
    </w:rPr>
  </w:style>
  <w:style w:type="character" w:styleId="a8">
    <w:name w:val="Strong"/>
    <w:uiPriority w:val="22"/>
    <w:qFormat/>
    <w:rsid w:val="00A65221"/>
    <w:rPr>
      <w:b/>
      <w:color w:val="C0504D"/>
    </w:rPr>
  </w:style>
  <w:style w:type="character" w:styleId="a9">
    <w:name w:val="Emphasis"/>
    <w:uiPriority w:val="20"/>
    <w:qFormat/>
    <w:rsid w:val="00A65221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A65221"/>
    <w:rPr>
      <w:lang w:bidi="ar-SA"/>
    </w:rPr>
  </w:style>
  <w:style w:type="character" w:customStyle="1" w:styleId="ab">
    <w:name w:val="Без разредка Знак"/>
    <w:basedOn w:val="a0"/>
    <w:link w:val="aa"/>
    <w:uiPriority w:val="1"/>
    <w:rsid w:val="00A65221"/>
  </w:style>
  <w:style w:type="paragraph" w:styleId="ac">
    <w:name w:val="List Paragraph"/>
    <w:basedOn w:val="a"/>
    <w:uiPriority w:val="34"/>
    <w:qFormat/>
    <w:rsid w:val="00A65221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A65221"/>
    <w:rPr>
      <w:i/>
      <w:lang w:bidi="ar-SA"/>
    </w:rPr>
  </w:style>
  <w:style w:type="character" w:customStyle="1" w:styleId="ae">
    <w:name w:val="Цитат Знак"/>
    <w:link w:val="ad"/>
    <w:uiPriority w:val="29"/>
    <w:rsid w:val="00A65221"/>
    <w:rPr>
      <w:i/>
    </w:rPr>
  </w:style>
  <w:style w:type="paragraph" w:styleId="af">
    <w:name w:val="Intense Quote"/>
    <w:basedOn w:val="a"/>
    <w:next w:val="a"/>
    <w:link w:val="af0"/>
    <w:uiPriority w:val="30"/>
    <w:qFormat/>
    <w:rsid w:val="00A65221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bidi="ar-SA"/>
    </w:rPr>
  </w:style>
  <w:style w:type="character" w:customStyle="1" w:styleId="af0">
    <w:name w:val="Интензивно цитиране Знак"/>
    <w:link w:val="af"/>
    <w:uiPriority w:val="30"/>
    <w:rsid w:val="00A65221"/>
    <w:rPr>
      <w:b/>
      <w:i/>
      <w:color w:val="FFFFFF"/>
      <w:shd w:val="clear" w:color="auto" w:fill="C0504D"/>
    </w:rPr>
  </w:style>
  <w:style w:type="character" w:styleId="af1">
    <w:name w:val="Subtle Emphasis"/>
    <w:uiPriority w:val="19"/>
    <w:qFormat/>
    <w:rsid w:val="00A65221"/>
    <w:rPr>
      <w:i/>
    </w:rPr>
  </w:style>
  <w:style w:type="character" w:styleId="af2">
    <w:name w:val="Intense Emphasis"/>
    <w:uiPriority w:val="21"/>
    <w:qFormat/>
    <w:rsid w:val="00A65221"/>
    <w:rPr>
      <w:b/>
      <w:i/>
      <w:color w:val="C0504D"/>
      <w:spacing w:val="10"/>
    </w:rPr>
  </w:style>
  <w:style w:type="character" w:styleId="af3">
    <w:name w:val="Subtle Reference"/>
    <w:uiPriority w:val="31"/>
    <w:qFormat/>
    <w:rsid w:val="00A65221"/>
    <w:rPr>
      <w:b/>
    </w:rPr>
  </w:style>
  <w:style w:type="character" w:styleId="af4">
    <w:name w:val="Intense Reference"/>
    <w:uiPriority w:val="32"/>
    <w:qFormat/>
    <w:rsid w:val="00A65221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A65221"/>
    <w:rPr>
      <w:rFonts w:ascii="Cambria" w:eastAsia="Times New Roman" w:hAnsi="Cambria" w:cs="Times New Roman"/>
      <w:i/>
      <w:iCs/>
      <w:sz w:val="20"/>
      <w:szCs w:val="20"/>
    </w:rPr>
  </w:style>
  <w:style w:type="paragraph" w:styleId="af6">
    <w:name w:val="TOC Heading"/>
    <w:basedOn w:val="1"/>
    <w:next w:val="a"/>
    <w:uiPriority w:val="39"/>
    <w:unhideWhenUsed/>
    <w:qFormat/>
    <w:rsid w:val="00A65221"/>
    <w:pPr>
      <w:outlineLvl w:val="9"/>
    </w:pPr>
    <w:rPr>
      <w:lang w:val="x-none" w:eastAsia="x-none"/>
    </w:rPr>
  </w:style>
  <w:style w:type="paragraph" w:styleId="af7">
    <w:name w:val="Balloon Text"/>
    <w:basedOn w:val="a"/>
    <w:link w:val="af8"/>
    <w:uiPriority w:val="99"/>
    <w:semiHidden/>
    <w:unhideWhenUsed/>
    <w:rsid w:val="00F71C4B"/>
    <w:rPr>
      <w:rFonts w:ascii="Tahoma" w:hAnsi="Tahoma" w:cs="Tahoma"/>
      <w:sz w:val="16"/>
      <w:szCs w:val="16"/>
    </w:rPr>
  </w:style>
  <w:style w:type="character" w:customStyle="1" w:styleId="af8">
    <w:name w:val="Изнесен текст Знак"/>
    <w:basedOn w:val="a0"/>
    <w:link w:val="af7"/>
    <w:uiPriority w:val="99"/>
    <w:semiHidden/>
    <w:rsid w:val="00F71C4B"/>
    <w:rPr>
      <w:rFonts w:ascii="Tahoma" w:eastAsia="Courier New" w:hAnsi="Tahoma" w:cs="Tahoma"/>
      <w:color w:val="000000"/>
      <w:sz w:val="16"/>
      <w:szCs w:val="16"/>
      <w:lang w:eastAsia="bg-BG" w:bidi="bg-BG"/>
    </w:rPr>
  </w:style>
  <w:style w:type="paragraph" w:styleId="af9">
    <w:name w:val="header"/>
    <w:basedOn w:val="a"/>
    <w:link w:val="afa"/>
    <w:uiPriority w:val="99"/>
    <w:unhideWhenUsed/>
    <w:rsid w:val="00F71C4B"/>
    <w:pPr>
      <w:tabs>
        <w:tab w:val="center" w:pos="4536"/>
        <w:tab w:val="right" w:pos="9072"/>
      </w:tabs>
    </w:pPr>
  </w:style>
  <w:style w:type="character" w:customStyle="1" w:styleId="afa">
    <w:name w:val="Горен колонтитул Знак"/>
    <w:basedOn w:val="a0"/>
    <w:link w:val="af9"/>
    <w:uiPriority w:val="99"/>
    <w:rsid w:val="00F71C4B"/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paragraph" w:styleId="afb">
    <w:name w:val="footer"/>
    <w:basedOn w:val="a"/>
    <w:link w:val="afc"/>
    <w:uiPriority w:val="99"/>
    <w:unhideWhenUsed/>
    <w:rsid w:val="00F71C4B"/>
    <w:pPr>
      <w:tabs>
        <w:tab w:val="center" w:pos="4536"/>
        <w:tab w:val="right" w:pos="9072"/>
      </w:tabs>
    </w:pPr>
  </w:style>
  <w:style w:type="character" w:customStyle="1" w:styleId="afc">
    <w:name w:val="Долен колонтитул Знак"/>
    <w:basedOn w:val="a0"/>
    <w:link w:val="afb"/>
    <w:uiPriority w:val="99"/>
    <w:rsid w:val="00F71C4B"/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paragraph" w:styleId="11">
    <w:name w:val="toc 1"/>
    <w:basedOn w:val="a"/>
    <w:next w:val="a"/>
    <w:autoRedefine/>
    <w:uiPriority w:val="39"/>
    <w:unhideWhenUsed/>
    <w:rsid w:val="00D0753B"/>
    <w:pPr>
      <w:widowControl/>
      <w:tabs>
        <w:tab w:val="left" w:pos="440"/>
        <w:tab w:val="right" w:leader="dot" w:pos="9062"/>
      </w:tabs>
      <w:spacing w:before="120" w:after="100"/>
      <w:jc w:val="both"/>
    </w:pPr>
    <w:rPr>
      <w:rFonts w:ascii="Palatino Linotype" w:eastAsiaTheme="minorHAnsi" w:hAnsi="Palatino Linotype" w:cs="Times New Roman"/>
      <w:color w:val="auto"/>
      <w:sz w:val="22"/>
      <w:szCs w:val="22"/>
      <w:lang w:eastAsia="en-US" w:bidi="ar-SA"/>
    </w:rPr>
  </w:style>
  <w:style w:type="character" w:styleId="afd">
    <w:name w:val="Hyperlink"/>
    <w:basedOn w:val="a0"/>
    <w:uiPriority w:val="99"/>
    <w:unhideWhenUsed/>
    <w:rsid w:val="003009AB"/>
    <w:rPr>
      <w:color w:val="0000FF" w:themeColor="hyperlink"/>
      <w:u w:val="single"/>
    </w:rPr>
  </w:style>
  <w:style w:type="character" w:customStyle="1" w:styleId="Bodytext2">
    <w:name w:val="Body text (2)_"/>
    <w:basedOn w:val="a0"/>
    <w:link w:val="Bodytext20"/>
    <w:rsid w:val="003009AB"/>
    <w:rPr>
      <w:rFonts w:ascii="Arial" w:eastAsia="Arial" w:hAnsi="Arial" w:cs="Arial"/>
      <w:b/>
      <w:bCs/>
      <w:spacing w:val="1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3009AB"/>
    <w:pPr>
      <w:shd w:val="clear" w:color="auto" w:fill="FFFFFF"/>
      <w:spacing w:before="660" w:after="1200" w:line="317" w:lineRule="exact"/>
      <w:jc w:val="both"/>
    </w:pPr>
    <w:rPr>
      <w:rFonts w:ascii="Arial" w:eastAsia="Arial" w:hAnsi="Arial" w:cs="Arial"/>
      <w:b/>
      <w:bCs/>
      <w:color w:val="auto"/>
      <w:spacing w:val="1"/>
      <w:sz w:val="21"/>
      <w:szCs w:val="21"/>
      <w:lang w:eastAsia="en-US" w:bidi="ar-SA"/>
    </w:rPr>
  </w:style>
  <w:style w:type="character" w:customStyle="1" w:styleId="Bodytext2NotBold">
    <w:name w:val="Body text (2) + Not Bold"/>
    <w:basedOn w:val="Bodytext2"/>
    <w:rsid w:val="002F252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bg-BG" w:eastAsia="bg-BG" w:bidi="bg-BG"/>
    </w:rPr>
  </w:style>
  <w:style w:type="character" w:customStyle="1" w:styleId="Bodytext">
    <w:name w:val="Body text_"/>
    <w:basedOn w:val="a0"/>
    <w:link w:val="12"/>
    <w:rsid w:val="002F252D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2">
    <w:name w:val="Основен текст1"/>
    <w:basedOn w:val="a"/>
    <w:link w:val="Bodytext"/>
    <w:rsid w:val="002F252D"/>
    <w:pPr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color w:val="auto"/>
      <w:spacing w:val="1"/>
      <w:sz w:val="21"/>
      <w:szCs w:val="21"/>
      <w:lang w:eastAsia="en-US" w:bidi="ar-SA"/>
    </w:rPr>
  </w:style>
  <w:style w:type="character" w:customStyle="1" w:styleId="BodytextItalic">
    <w:name w:val="Body text + Italic"/>
    <w:basedOn w:val="Bodytext"/>
    <w:rsid w:val="002F252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bg-BG" w:eastAsia="bg-BG" w:bidi="bg-BG"/>
    </w:rPr>
  </w:style>
  <w:style w:type="character" w:customStyle="1" w:styleId="BodytextBold">
    <w:name w:val="Body text + Bold"/>
    <w:basedOn w:val="Bodytext"/>
    <w:rsid w:val="00F3296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bg-BG" w:eastAsia="bg-BG" w:bidi="bg-BG"/>
    </w:rPr>
  </w:style>
  <w:style w:type="character" w:customStyle="1" w:styleId="BodytextSmallCaps">
    <w:name w:val="Body text + Small Caps"/>
    <w:basedOn w:val="Bodytext"/>
    <w:rsid w:val="00973C7B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bg-BG" w:eastAsia="bg-BG" w:bidi="bg-BG"/>
    </w:rPr>
  </w:style>
  <w:style w:type="character" w:customStyle="1" w:styleId="Bodytext3">
    <w:name w:val="Body text (3)_"/>
    <w:basedOn w:val="a0"/>
    <w:link w:val="Bodytext30"/>
    <w:rsid w:val="004D7C31"/>
    <w:rPr>
      <w:rFonts w:ascii="Arial" w:eastAsia="Arial" w:hAnsi="Arial" w:cs="Arial"/>
      <w:b/>
      <w:bCs/>
      <w:i/>
      <w:iCs/>
      <w:sz w:val="22"/>
      <w:szCs w:val="22"/>
      <w:shd w:val="clear" w:color="auto" w:fill="FFFFFF"/>
    </w:rPr>
  </w:style>
  <w:style w:type="paragraph" w:customStyle="1" w:styleId="Bodytext30">
    <w:name w:val="Body text (3)"/>
    <w:basedOn w:val="a"/>
    <w:link w:val="Bodytext3"/>
    <w:rsid w:val="004D7C31"/>
    <w:pPr>
      <w:shd w:val="clear" w:color="auto" w:fill="FFFFFF"/>
      <w:spacing w:before="240" w:after="120" w:line="274" w:lineRule="exact"/>
      <w:ind w:firstLine="580"/>
      <w:jc w:val="both"/>
    </w:pPr>
    <w:rPr>
      <w:rFonts w:ascii="Arial" w:eastAsia="Arial" w:hAnsi="Arial" w:cs="Arial"/>
      <w:b/>
      <w:bCs/>
      <w:i/>
      <w:iCs/>
      <w:color w:val="auto"/>
      <w:sz w:val="22"/>
      <w:szCs w:val="22"/>
      <w:lang w:eastAsia="en-US" w:bidi="ar-SA"/>
    </w:rPr>
  </w:style>
  <w:style w:type="character" w:customStyle="1" w:styleId="Bodytext4">
    <w:name w:val="Body text (4)_"/>
    <w:basedOn w:val="a0"/>
    <w:link w:val="Bodytext40"/>
    <w:rsid w:val="000363CD"/>
    <w:rPr>
      <w:rFonts w:ascii="Arial" w:eastAsia="Arial" w:hAnsi="Arial" w:cs="Arial"/>
      <w:i/>
      <w:iCs/>
      <w:spacing w:val="1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363CD"/>
    <w:pPr>
      <w:shd w:val="clear" w:color="auto" w:fill="FFFFFF"/>
      <w:spacing w:before="120" w:after="120" w:line="274" w:lineRule="exact"/>
      <w:jc w:val="both"/>
    </w:pPr>
    <w:rPr>
      <w:rFonts w:ascii="Arial" w:eastAsia="Arial" w:hAnsi="Arial" w:cs="Arial"/>
      <w:i/>
      <w:iCs/>
      <w:color w:val="auto"/>
      <w:spacing w:val="1"/>
      <w:sz w:val="21"/>
      <w:szCs w:val="21"/>
      <w:lang w:eastAsia="en-US" w:bidi="ar-SA"/>
    </w:rPr>
  </w:style>
  <w:style w:type="table" w:styleId="afe">
    <w:name w:val="Table Grid"/>
    <w:basedOn w:val="a1"/>
    <w:uiPriority w:val="59"/>
    <w:rsid w:val="00B5314C"/>
    <w:pPr>
      <w:jc w:val="both"/>
    </w:pPr>
    <w:rPr>
      <w:rFonts w:ascii="Palatino Linotype" w:eastAsiaTheme="minorHAnsi" w:hAnsi="Palatino Linotype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Body Text"/>
    <w:basedOn w:val="a"/>
    <w:link w:val="aff0"/>
    <w:rsid w:val="00720313"/>
    <w:pPr>
      <w:widowControl/>
      <w:spacing w:after="12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f0">
    <w:name w:val="Основен текст Знак"/>
    <w:basedOn w:val="a0"/>
    <w:link w:val="aff"/>
    <w:rsid w:val="00720313"/>
    <w:rPr>
      <w:rFonts w:ascii="Times New Roman" w:hAnsi="Times New Roman"/>
      <w:sz w:val="24"/>
      <w:szCs w:val="24"/>
      <w:lang w:eastAsia="bg-BG"/>
    </w:rPr>
  </w:style>
  <w:style w:type="table" w:customStyle="1" w:styleId="13">
    <w:name w:val="Мрежа в таблица1"/>
    <w:basedOn w:val="a1"/>
    <w:next w:val="afe"/>
    <w:rsid w:val="00646EC7"/>
    <w:rPr>
      <w:rFonts w:ascii="Times New Roman" w:hAnsi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Основен текст_"/>
    <w:link w:val="130"/>
    <w:rsid w:val="00BF32BD"/>
    <w:rPr>
      <w:spacing w:val="2"/>
      <w:sz w:val="21"/>
      <w:szCs w:val="21"/>
      <w:shd w:val="clear" w:color="auto" w:fill="FFFFFF"/>
    </w:rPr>
  </w:style>
  <w:style w:type="paragraph" w:customStyle="1" w:styleId="130">
    <w:name w:val="Основен текст13"/>
    <w:basedOn w:val="a"/>
    <w:link w:val="aff1"/>
    <w:rsid w:val="00BF32BD"/>
    <w:pPr>
      <w:widowControl/>
      <w:shd w:val="clear" w:color="auto" w:fill="FFFFFF"/>
      <w:spacing w:before="660" w:after="480" w:line="0" w:lineRule="atLeast"/>
      <w:ind w:hanging="980"/>
    </w:pPr>
    <w:rPr>
      <w:rFonts w:ascii="Calibri" w:eastAsia="Times New Roman" w:hAnsi="Calibri" w:cs="Times New Roman"/>
      <w:color w:val="auto"/>
      <w:spacing w:val="2"/>
      <w:sz w:val="21"/>
      <w:szCs w:val="21"/>
      <w:lang w:eastAsia="en-US" w:bidi="ar-SA"/>
    </w:rPr>
  </w:style>
  <w:style w:type="paragraph" w:customStyle="1" w:styleId="45">
    <w:name w:val="Основен текст45"/>
    <w:basedOn w:val="a"/>
    <w:rsid w:val="00BF32BD"/>
    <w:pPr>
      <w:widowControl/>
      <w:shd w:val="clear" w:color="auto" w:fill="FFFFFF"/>
      <w:spacing w:before="240" w:after="60" w:line="312" w:lineRule="exact"/>
      <w:ind w:hanging="380"/>
      <w:jc w:val="both"/>
    </w:pPr>
    <w:rPr>
      <w:rFonts w:ascii="Arial Narrow" w:eastAsia="Arial Narrow" w:hAnsi="Arial Narrow" w:cs="Arial Narrow"/>
      <w:spacing w:val="2"/>
      <w:sz w:val="21"/>
      <w:szCs w:val="21"/>
      <w:lang w:val="bg" w:bidi="ar-SA"/>
    </w:rPr>
  </w:style>
  <w:style w:type="paragraph" w:customStyle="1" w:styleId="CharChar">
    <w:name w:val="Char Char"/>
    <w:basedOn w:val="a"/>
    <w:rsid w:val="00B34CEB"/>
    <w:pPr>
      <w:widowControl/>
      <w:tabs>
        <w:tab w:val="left" w:pos="709"/>
      </w:tabs>
    </w:pPr>
    <w:rPr>
      <w:rFonts w:ascii="Tahoma" w:eastAsia="Times New Roman" w:hAnsi="Tahoma" w:cs="Times New Roman"/>
      <w:color w:val="auto"/>
      <w:lang w:val="pl-PL" w:eastAsia="pl-PL" w:bidi="ar-SA"/>
    </w:rPr>
  </w:style>
  <w:style w:type="paragraph" w:styleId="aff2">
    <w:name w:val="Normal (Web)"/>
    <w:basedOn w:val="a"/>
    <w:uiPriority w:val="99"/>
    <w:unhideWhenUsed/>
    <w:rsid w:val="00A800C6"/>
    <w:rPr>
      <w:rFonts w:ascii="Times New Roman" w:hAnsi="Times New Roman" w:cs="Times New Roman"/>
    </w:rPr>
  </w:style>
  <w:style w:type="table" w:customStyle="1" w:styleId="21">
    <w:name w:val="Мрежа в таблица2"/>
    <w:basedOn w:val="a1"/>
    <w:next w:val="afe"/>
    <w:rsid w:val="00942A9A"/>
    <w:rPr>
      <w:rFonts w:ascii="Times New Roman" w:hAnsi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0">
    <w:name w:val="Char Char"/>
    <w:basedOn w:val="a"/>
    <w:rsid w:val="0028224F"/>
    <w:pPr>
      <w:widowControl/>
      <w:tabs>
        <w:tab w:val="left" w:pos="709"/>
      </w:tabs>
    </w:pPr>
    <w:rPr>
      <w:rFonts w:ascii="Tahoma" w:eastAsia="Times New Roman" w:hAnsi="Tahoma" w:cs="Times New Roman"/>
      <w:color w:val="auto"/>
      <w:lang w:val="pl-PL" w:eastAsia="pl-PL" w:bidi="ar-SA"/>
    </w:rPr>
  </w:style>
  <w:style w:type="paragraph" w:customStyle="1" w:styleId="Char">
    <w:name w:val="Char"/>
    <w:basedOn w:val="a"/>
    <w:rsid w:val="004A46CF"/>
    <w:pPr>
      <w:widowControl/>
      <w:tabs>
        <w:tab w:val="left" w:pos="709"/>
      </w:tabs>
    </w:pPr>
    <w:rPr>
      <w:rFonts w:ascii="Tahoma" w:eastAsia="Times New Roman" w:hAnsi="Tahoma" w:cs="Times New Roman"/>
      <w:color w:val="auto"/>
      <w:lang w:val="pl-PL" w:eastAsia="pl-PL" w:bidi="ar-SA"/>
    </w:rPr>
  </w:style>
  <w:style w:type="paragraph" w:customStyle="1" w:styleId="CharCharCharCharCharCharCharCharCharCharCharChar">
    <w:name w:val="Char Char Char Char Char Char Char Знак Знак Char Char Знак Знак Char Знак Знак Char Знак Char Знак"/>
    <w:basedOn w:val="a"/>
    <w:rsid w:val="008A22FE"/>
    <w:pPr>
      <w:widowControl/>
      <w:tabs>
        <w:tab w:val="left" w:pos="709"/>
      </w:tabs>
    </w:pPr>
    <w:rPr>
      <w:rFonts w:ascii="Tahoma" w:eastAsia="Times New Roman" w:hAnsi="Tahoma" w:cs="Times New Roman"/>
      <w:color w:val="auto"/>
      <w:lang w:val="pl-PL" w:eastAsia="pl-PL" w:bidi="ar-SA"/>
    </w:rPr>
  </w:style>
  <w:style w:type="paragraph" w:styleId="31">
    <w:name w:val="Body Text 3"/>
    <w:aliases w:val=" Char2"/>
    <w:basedOn w:val="a"/>
    <w:link w:val="32"/>
    <w:rsid w:val="008A22FE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32">
    <w:name w:val="Основен текст 3 Знак"/>
    <w:aliases w:val=" Char2 Знак"/>
    <w:basedOn w:val="a0"/>
    <w:link w:val="31"/>
    <w:rsid w:val="008A22FE"/>
    <w:rPr>
      <w:rFonts w:ascii="Times New Roman" w:hAnsi="Times New Roman"/>
      <w:sz w:val="16"/>
      <w:szCs w:val="16"/>
      <w:lang w:eastAsia="bg-BG"/>
    </w:rPr>
  </w:style>
  <w:style w:type="character" w:customStyle="1" w:styleId="apple-converted-space">
    <w:name w:val="apple-converted-space"/>
    <w:basedOn w:val="a0"/>
    <w:rsid w:val="00B63EA7"/>
  </w:style>
  <w:style w:type="paragraph" w:styleId="aff3">
    <w:name w:val="Body Text Indent"/>
    <w:basedOn w:val="a"/>
    <w:link w:val="aff4"/>
    <w:uiPriority w:val="99"/>
    <w:unhideWhenUsed/>
    <w:rsid w:val="005B107D"/>
    <w:pPr>
      <w:spacing w:after="120"/>
      <w:ind w:left="283"/>
    </w:pPr>
  </w:style>
  <w:style w:type="character" w:customStyle="1" w:styleId="aff4">
    <w:name w:val="Основен текст с отстъп Знак"/>
    <w:basedOn w:val="a0"/>
    <w:link w:val="aff3"/>
    <w:uiPriority w:val="99"/>
    <w:rsid w:val="005B107D"/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character" w:customStyle="1" w:styleId="legaldocreference">
    <w:name w:val="legaldocreference"/>
    <w:basedOn w:val="a0"/>
    <w:rsid w:val="00256604"/>
  </w:style>
  <w:style w:type="paragraph" w:customStyle="1" w:styleId="Default">
    <w:name w:val="Default"/>
    <w:rsid w:val="0096422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bg-BG"/>
    </w:rPr>
  </w:style>
  <w:style w:type="paragraph" w:styleId="33">
    <w:name w:val="Body Text Indent 3"/>
    <w:basedOn w:val="a"/>
    <w:link w:val="34"/>
    <w:rsid w:val="001C0DC9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  <w:lang w:val="en-US" w:bidi="ar-SA"/>
    </w:rPr>
  </w:style>
  <w:style w:type="character" w:customStyle="1" w:styleId="34">
    <w:name w:val="Основен текст с отстъп 3 Знак"/>
    <w:basedOn w:val="a0"/>
    <w:link w:val="33"/>
    <w:rsid w:val="001C0DC9"/>
    <w:rPr>
      <w:rFonts w:ascii="Times New Roman" w:hAnsi="Times New Roman"/>
      <w:sz w:val="16"/>
      <w:szCs w:val="16"/>
      <w:lang w:val="en-US" w:eastAsia="bg-BG"/>
    </w:rPr>
  </w:style>
  <w:style w:type="character" w:customStyle="1" w:styleId="newdocreference">
    <w:name w:val="newdocreference"/>
    <w:basedOn w:val="a0"/>
    <w:rsid w:val="004B1C7B"/>
  </w:style>
  <w:style w:type="paragraph" w:customStyle="1" w:styleId="CharCharChar">
    <w:name w:val="Char Char Char"/>
    <w:basedOn w:val="a"/>
    <w:semiHidden/>
    <w:rsid w:val="00DB6AC1"/>
    <w:pPr>
      <w:widowControl/>
      <w:tabs>
        <w:tab w:val="left" w:pos="709"/>
      </w:tabs>
    </w:pPr>
    <w:rPr>
      <w:rFonts w:ascii="Futura Bk" w:eastAsia="Times New Roman" w:hAnsi="Futura Bk" w:cs="Times New Roman"/>
      <w:color w:val="auto"/>
      <w:sz w:val="20"/>
      <w:lang w:val="pl-PL" w:eastAsia="pl-PL" w:bidi="ar-SA"/>
    </w:rPr>
  </w:style>
  <w:style w:type="paragraph" w:customStyle="1" w:styleId="CharCharChar0">
    <w:name w:val="Char Char Char"/>
    <w:basedOn w:val="a"/>
    <w:semiHidden/>
    <w:rsid w:val="00B23B77"/>
    <w:pPr>
      <w:widowControl/>
      <w:tabs>
        <w:tab w:val="left" w:pos="709"/>
      </w:tabs>
    </w:pPr>
    <w:rPr>
      <w:rFonts w:ascii="Futura Bk" w:eastAsia="Times New Roman" w:hAnsi="Futura Bk" w:cs="Times New Roman"/>
      <w:color w:val="auto"/>
      <w:sz w:val="20"/>
      <w:lang w:val="pl-PL" w:eastAsia="pl-PL" w:bidi="ar-SA"/>
    </w:rPr>
  </w:style>
  <w:style w:type="paragraph" w:customStyle="1" w:styleId="CharCharChar1">
    <w:name w:val="Char Char Char"/>
    <w:basedOn w:val="a"/>
    <w:semiHidden/>
    <w:rsid w:val="00713703"/>
    <w:pPr>
      <w:widowControl/>
      <w:tabs>
        <w:tab w:val="left" w:pos="709"/>
      </w:tabs>
    </w:pPr>
    <w:rPr>
      <w:rFonts w:ascii="Futura Bk" w:eastAsia="Times New Roman" w:hAnsi="Futura Bk" w:cs="Times New Roman"/>
      <w:color w:val="auto"/>
      <w:sz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6;&#1072;&#1073;&#1086;&#1090;&#1085;&#1072;\&#1056;&#1086;&#1079;&#1072;%20&#1085;&#1072;%20&#1074;&#1077;&#1090;&#1088;&#1086;&#1074;&#1077;&#1090;&#1077;%20&#1058;&#1098;&#1088;&#1075;&#1086;&#1074;&#1080;&#1097;&#1077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radarChart>
        <c:radarStyle val="marker"/>
        <c:varyColors val="0"/>
        <c:ser>
          <c:idx val="0"/>
          <c:order val="0"/>
          <c:tx>
            <c:v>Честота на вятъра по посоки (%), тихо време - 31%</c:v>
          </c:tx>
          <c:marker>
            <c:symbol val="none"/>
          </c:marker>
          <c:cat>
            <c:strRef>
              <c:f>Лист1!$Q$3:$Q$10</c:f>
              <c:strCache>
                <c:ptCount val="8"/>
                <c:pt idx="0">
                  <c:v>N</c:v>
                </c:pt>
                <c:pt idx="1">
                  <c:v>NE</c:v>
                </c:pt>
                <c:pt idx="2">
                  <c:v>E</c:v>
                </c:pt>
                <c:pt idx="3">
                  <c:v>SE</c:v>
                </c:pt>
                <c:pt idx="4">
                  <c:v>S</c:v>
                </c:pt>
                <c:pt idx="5">
                  <c:v>SW</c:v>
                </c:pt>
                <c:pt idx="6">
                  <c:v>W</c:v>
                </c:pt>
                <c:pt idx="7">
                  <c:v>NW</c:v>
                </c:pt>
              </c:strCache>
            </c:strRef>
          </c:cat>
          <c:val>
            <c:numRef>
              <c:f>Лист1!$R$3:$R$10</c:f>
              <c:numCache>
                <c:formatCode>#,##0.0</c:formatCode>
                <c:ptCount val="8"/>
                <c:pt idx="0">
                  <c:v>15.741666666666667</c:v>
                </c:pt>
                <c:pt idx="1">
                  <c:v>11.758333333333333</c:v>
                </c:pt>
                <c:pt idx="2">
                  <c:v>8.4</c:v>
                </c:pt>
                <c:pt idx="3">
                  <c:v>12.541666666666666</c:v>
                </c:pt>
                <c:pt idx="4">
                  <c:v>10.758333333333335</c:v>
                </c:pt>
                <c:pt idx="5">
                  <c:v>8.2583333333333346</c:v>
                </c:pt>
                <c:pt idx="6">
                  <c:v>18.675000000000001</c:v>
                </c:pt>
                <c:pt idx="7">
                  <c:v>13.799999999999999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E8-44E3-841A-481F04FDB5A1}"/>
            </c:ext>
          </c:extLst>
        </c:ser>
        <c:ser>
          <c:idx val="1"/>
          <c:order val="1"/>
          <c:tx>
            <c:v>Средна скорост на вятъра (m/s)</c:v>
          </c:tx>
          <c:marker>
            <c:symbol val="none"/>
          </c:marker>
          <c:cat>
            <c:strRef>
              <c:f>Лист1!$Q$3:$Q$10</c:f>
              <c:strCache>
                <c:ptCount val="8"/>
                <c:pt idx="0">
                  <c:v>N</c:v>
                </c:pt>
                <c:pt idx="1">
                  <c:v>NE</c:v>
                </c:pt>
                <c:pt idx="2">
                  <c:v>E</c:v>
                </c:pt>
                <c:pt idx="3">
                  <c:v>SE</c:v>
                </c:pt>
                <c:pt idx="4">
                  <c:v>S</c:v>
                </c:pt>
                <c:pt idx="5">
                  <c:v>SW</c:v>
                </c:pt>
                <c:pt idx="6">
                  <c:v>W</c:v>
                </c:pt>
                <c:pt idx="7">
                  <c:v>NW</c:v>
                </c:pt>
              </c:strCache>
            </c:strRef>
          </c:cat>
          <c:val>
            <c:numRef>
              <c:f>Лист1!$S$3:$S$10</c:f>
              <c:numCache>
                <c:formatCode>#,##0.0</c:formatCode>
                <c:ptCount val="8"/>
                <c:pt idx="0">
                  <c:v>4.1249999999999991</c:v>
                </c:pt>
                <c:pt idx="1">
                  <c:v>3.5083333333333333</c:v>
                </c:pt>
                <c:pt idx="2">
                  <c:v>2.85</c:v>
                </c:pt>
                <c:pt idx="3">
                  <c:v>2.9499999999999997</c:v>
                </c:pt>
                <c:pt idx="4">
                  <c:v>3.2166666666666668</c:v>
                </c:pt>
                <c:pt idx="5">
                  <c:v>4.1166666666666663</c:v>
                </c:pt>
                <c:pt idx="6">
                  <c:v>5.9333333333333336</c:v>
                </c:pt>
                <c:pt idx="7">
                  <c:v>4.6666666666666679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E8-44E3-841A-481F04FDB5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880128"/>
        <c:axId val="64701184"/>
      </c:radarChart>
      <c:catAx>
        <c:axId val="348801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4701184"/>
        <c:crosses val="autoZero"/>
        <c:auto val="0"/>
        <c:lblAlgn val="ctr"/>
        <c:lblOffset val="100"/>
        <c:noMultiLvlLbl val="0"/>
      </c:catAx>
      <c:valAx>
        <c:axId val="64701184"/>
        <c:scaling>
          <c:orientation val="minMax"/>
        </c:scaling>
        <c:delete val="0"/>
        <c:axPos val="l"/>
        <c:majorGridlines/>
        <c:minorGridlines/>
        <c:numFmt formatCode="#,##0.0" sourceLinked="1"/>
        <c:majorTickMark val="out"/>
        <c:minorTickMark val="none"/>
        <c:tickLblPos val="nextTo"/>
        <c:crossAx val="348801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О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0D9A6-4501-4DB2-BE36-CFBE4591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1</Pages>
  <Words>14611</Words>
  <Characters>83285</Characters>
  <Application>Microsoft Office Word</Application>
  <DocSecurity>0</DocSecurity>
  <Lines>694</Lines>
  <Paragraphs>195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 ivanov</cp:lastModifiedBy>
  <cp:revision>171</cp:revision>
  <cp:lastPrinted>2017-11-08T13:26:00Z</cp:lastPrinted>
  <dcterms:created xsi:type="dcterms:W3CDTF">2017-05-04T05:43:00Z</dcterms:created>
  <dcterms:modified xsi:type="dcterms:W3CDTF">2017-12-19T10:54:00Z</dcterms:modified>
</cp:coreProperties>
</file>